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9F8B" w14:textId="03EF2FFB" w:rsidR="00762FB4" w:rsidRDefault="00834B03" w:rsidP="00762FB4">
      <w:pPr>
        <w:pStyle w:val="TitleB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6FED47" wp14:editId="6BE186B0">
                <wp:simplePos x="0" y="0"/>
                <wp:positionH relativeFrom="column">
                  <wp:posOffset>0</wp:posOffset>
                </wp:positionH>
                <wp:positionV relativeFrom="page">
                  <wp:posOffset>9600565</wp:posOffset>
                </wp:positionV>
                <wp:extent cx="6159500" cy="274320"/>
                <wp:effectExtent l="0" t="0" r="12700" b="1143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77F1830" w14:textId="0A973786" w:rsidR="00834B03" w:rsidRPr="00834B03" w:rsidRDefault="00834B03" w:rsidP="00834B0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Pr="00834B03">
                              <w:rPr>
                                <w:sz w:val="16"/>
                              </w:rPr>
                              <w:instrText>IF "</w:instrText>
                            </w:r>
                            <w:r w:rsidRPr="00834B03">
                              <w:rPr>
                                <w:sz w:val="16"/>
                              </w:rPr>
                              <w:fldChar w:fldCharType="begin"/>
                            </w:r>
                            <w:r w:rsidRPr="00834B03">
                              <w:rPr>
                                <w:sz w:val="16"/>
                              </w:rPr>
                              <w:instrText xml:space="preserve"> DOCVARIABLE "SWDocIDLocation" </w:instrText>
                            </w:r>
                            <w:r w:rsidRPr="00834B03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2</w:instrText>
                            </w:r>
                            <w:r w:rsidRPr="00834B03">
                              <w:rPr>
                                <w:sz w:val="16"/>
                              </w:rPr>
                              <w:fldChar w:fldCharType="end"/>
                            </w:r>
                            <w:r w:rsidRPr="00834B03">
                              <w:rPr>
                                <w:sz w:val="16"/>
                              </w:rPr>
                              <w:instrText>" = "2" "</w:instrText>
                            </w:r>
                            <w:r w:rsidRPr="00834B03">
                              <w:rPr>
                                <w:sz w:val="16"/>
                              </w:rPr>
                              <w:fldChar w:fldCharType="begin"/>
                            </w:r>
                            <w:r w:rsidRPr="00834B03">
                              <w:rPr>
                                <w:sz w:val="16"/>
                              </w:rPr>
                              <w:instrText xml:space="preserve"> DOCPROPERTY "SWDocID" </w:instrText>
                            </w:r>
                            <w:r w:rsidRPr="00834B03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099900.16170 EMF_US 88287702v2</w:instrText>
                            </w:r>
                            <w:r w:rsidRPr="00834B03">
                              <w:rPr>
                                <w:sz w:val="16"/>
                              </w:rPr>
                              <w:fldChar w:fldCharType="end"/>
                            </w:r>
                            <w:r w:rsidRPr="00834B03">
                              <w:rPr>
                                <w:sz w:val="16"/>
                              </w:rPr>
                              <w:instrText>" ""</w:instrText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099900.16170 EMF_US 88287702v2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666FED47">
                <v:stroke joinstyle="miter"/>
                <v:path gradientshapeok="t" o:connecttype="rect"/>
              </v:shapetype>
              <v:shape id="SWFootPg99" style="position:absolute;left:0;text-align:left;margin-left:0;margin-top:755.95pt;width:48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lt="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">
                <v:fill o:detectmouseclick="t"/>
                <v:textbox inset="0,0,0,0">
                  <w:txbxContent>
                    <w:p w:rsidRPr="00834B03" w:rsidR="00834B03" w:rsidP="00834B03" w:rsidRDefault="00834B03" w14:paraId="577F1830" w14:textId="0A97378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 w:rsidRPr="00834B03">
                        <w:rPr>
                          <w:sz w:val="16"/>
                        </w:rPr>
                        <w:instrText>IF "</w:instrText>
                      </w:r>
                      <w:r w:rsidRPr="00834B03">
                        <w:rPr>
                          <w:sz w:val="16"/>
                        </w:rPr>
                        <w:fldChar w:fldCharType="begin"/>
                      </w:r>
                      <w:r w:rsidRPr="00834B03">
                        <w:rPr>
                          <w:sz w:val="16"/>
                        </w:rPr>
                        <w:instrText xml:space="preserve"> DOCVARIABLE "SWDocIDLocation" </w:instrText>
                      </w:r>
                      <w:r w:rsidRPr="00834B03"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2</w:instrText>
                      </w:r>
                      <w:r w:rsidRPr="00834B03">
                        <w:rPr>
                          <w:sz w:val="16"/>
                        </w:rPr>
                        <w:fldChar w:fldCharType="end"/>
                      </w:r>
                      <w:r w:rsidRPr="00834B03">
                        <w:rPr>
                          <w:sz w:val="16"/>
                        </w:rPr>
                        <w:instrText>" = "2" "</w:instrText>
                      </w:r>
                      <w:r w:rsidRPr="00834B03">
                        <w:rPr>
                          <w:sz w:val="16"/>
                        </w:rPr>
                        <w:fldChar w:fldCharType="begin"/>
                      </w:r>
                      <w:r w:rsidRPr="00834B03">
                        <w:rPr>
                          <w:sz w:val="16"/>
                        </w:rPr>
                        <w:instrText xml:space="preserve"> DOCPROPERTY "SWDocID" </w:instrText>
                      </w:r>
                      <w:r w:rsidRPr="00834B03"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099900.16170 EMF_US 88287702v2</w:instrText>
                      </w:r>
                      <w:r w:rsidRPr="00834B03">
                        <w:rPr>
                          <w:sz w:val="16"/>
                        </w:rPr>
                        <w:fldChar w:fldCharType="end"/>
                      </w:r>
                      <w:r w:rsidRPr="00834B03">
                        <w:rPr>
                          <w:sz w:val="16"/>
                        </w:rPr>
                        <w:instrText>" ""</w:instrText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099900.16170 EMF_US 88287702v2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835">
        <w:rPr>
          <w:noProof/>
        </w:rPr>
        <w:t>Sisecam</w:t>
      </w:r>
      <w:r w:rsidR="00FC5699">
        <w:t xml:space="preserve"> Resource Partners LLC</w:t>
      </w:r>
    </w:p>
    <w:p w14:paraId="0FFD4EB8" w14:textId="77777777" w:rsidR="00762FB4" w:rsidRDefault="00FC5699" w:rsidP="00762FB4">
      <w:pPr>
        <w:pStyle w:val="TitleB"/>
        <w:rPr>
          <w:u w:val="single" w:color="000000"/>
        </w:rPr>
      </w:pPr>
      <w:r>
        <w:rPr>
          <w:u w:val="single" w:color="000000"/>
        </w:rPr>
        <w:t>Related Persons Transaction Policy</w:t>
      </w:r>
    </w:p>
    <w:p w14:paraId="0C339EF7" w14:textId="518D0940" w:rsidR="00FC5699" w:rsidRDefault="00FC5699" w:rsidP="00762FB4">
      <w:pPr>
        <w:pStyle w:val="TitleB"/>
      </w:pPr>
      <w:r>
        <w:rPr>
          <w:spacing w:val="-57"/>
        </w:rPr>
        <w:t xml:space="preserve"> </w:t>
      </w:r>
      <w:r>
        <w:t>(Approved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 w:rsidR="00946835">
        <w:t>February 10</w:t>
      </w:r>
      <w:r>
        <w:t>,</w:t>
      </w:r>
      <w:r>
        <w:rPr>
          <w:spacing w:val="3"/>
        </w:rPr>
        <w:t xml:space="preserve"> </w:t>
      </w:r>
      <w:r>
        <w:t>20</w:t>
      </w:r>
      <w:r w:rsidR="00DB02F6">
        <w:t>22</w:t>
      </w:r>
      <w:r>
        <w:t>)</w:t>
      </w:r>
    </w:p>
    <w:p w14:paraId="33661EDB" w14:textId="77777777" w:rsidR="00FC5699" w:rsidRPr="00A7008A" w:rsidRDefault="00FC5699" w:rsidP="00A7008A">
      <w:pPr>
        <w:pStyle w:val="Heading1"/>
      </w:pPr>
      <w:r w:rsidRPr="00A7008A">
        <w:t>Policy:</w:t>
      </w:r>
    </w:p>
    <w:p w14:paraId="6229B614" w14:textId="4E28172B" w:rsidR="00FC5699" w:rsidRDefault="00FC5699" w:rsidP="00762FB4">
      <w:pPr>
        <w:pStyle w:val="BodyTextFirstIndent"/>
      </w:pPr>
      <w:r>
        <w:t>All Interested</w:t>
      </w:r>
      <w:r>
        <w:rPr>
          <w:spacing w:val="1"/>
        </w:rPr>
        <w:t xml:space="preserve"> </w:t>
      </w:r>
      <w:r>
        <w:t>Transactions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(as</w:t>
      </w:r>
      <w:r>
        <w:rPr>
          <w:spacing w:val="2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are defined</w:t>
      </w:r>
      <w:r>
        <w:rPr>
          <w:spacing w:val="1"/>
        </w:rPr>
        <w:t xml:space="preserve"> </w:t>
      </w:r>
      <w:r>
        <w:t>herein</w:t>
      </w:r>
      <w:r>
        <w:rPr>
          <w:spacing w:val="5"/>
        </w:rPr>
        <w:t xml:space="preserve"> </w:t>
      </w:r>
      <w:r>
        <w:t>below)</w:t>
      </w:r>
      <w:r w:rsidR="00762FB4"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below.</w:t>
      </w:r>
    </w:p>
    <w:p w14:paraId="753B1A2B" w14:textId="77777777" w:rsidR="00FC5699" w:rsidRDefault="00FC5699" w:rsidP="00A7008A">
      <w:pPr>
        <w:pStyle w:val="Heading1"/>
        <w:rPr>
          <w:bCs/>
        </w:rPr>
      </w:pPr>
      <w:r w:rsidRPr="00A7008A">
        <w:t>Purpose</w:t>
      </w:r>
      <w:r>
        <w:rPr>
          <w:rFonts w:eastAsiaTheme="minorHAnsi" w:cs="Times New Roman"/>
          <w:bCs/>
          <w:u w:color="000000"/>
        </w:rPr>
        <w:t>:</w:t>
      </w:r>
    </w:p>
    <w:p w14:paraId="7767DBF4" w14:textId="30164934" w:rsidR="00FC5699" w:rsidRDefault="00FC5699" w:rsidP="00762FB4">
      <w:pPr>
        <w:pStyle w:val="BodyTextFirstIndent"/>
      </w:pPr>
      <w:r>
        <w:t xml:space="preserve">The Board of Directors of </w:t>
      </w:r>
      <w:r w:rsidR="00946835">
        <w:t>Sisecam</w:t>
      </w:r>
      <w:r>
        <w:t xml:space="preserve"> Resource Partners LLC, the general partner of </w:t>
      </w:r>
      <w:r w:rsidR="00946835">
        <w:t>Sisecam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15"/>
        </w:rPr>
        <w:t xml:space="preserve"> </w:t>
      </w:r>
      <w:r>
        <w:rPr>
          <w:spacing w:val="-1"/>
        </w:rPr>
        <w:t>LP,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5"/>
        </w:rPr>
        <w:t xml:space="preserve"> </w:t>
      </w:r>
      <w:r>
        <w:rPr>
          <w:spacing w:val="-1"/>
        </w:rPr>
        <w:t>established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reduce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risk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potential</w:t>
      </w:r>
      <w:r>
        <w:rPr>
          <w:spacing w:val="-17"/>
        </w:rPr>
        <w:t xml:space="preserve"> </w:t>
      </w:r>
      <w:r>
        <w:t>conflicts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57"/>
        </w:rPr>
        <w:t xml:space="preserve"> </w:t>
      </w:r>
      <w:r>
        <w:t>and/or improper valuation (or the perception thereof), and to comply with federal and/or state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mandating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Partnership’s applicable filings under the Securities Act of 1933, as amended, and the Securities</w:t>
      </w:r>
      <w:r>
        <w:rPr>
          <w:spacing w:val="1"/>
        </w:rPr>
        <w:t xml:space="preserve"> </w:t>
      </w:r>
      <w:r>
        <w:t>Exchange Act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1934, as amended.</w:t>
      </w:r>
    </w:p>
    <w:p w14:paraId="666E150D" w14:textId="77777777" w:rsidR="00FC5699" w:rsidRDefault="00FC5699" w:rsidP="00A7008A">
      <w:pPr>
        <w:pStyle w:val="Heading1"/>
        <w:rPr>
          <w:bCs/>
        </w:rPr>
      </w:pPr>
      <w:r w:rsidRPr="00A7008A">
        <w:t>Scope</w:t>
      </w:r>
      <w:r>
        <w:rPr>
          <w:rFonts w:eastAsiaTheme="minorHAnsi" w:cs="Times New Roman"/>
          <w:bCs/>
          <w:u w:color="000000"/>
        </w:rPr>
        <w:t>:</w:t>
      </w:r>
    </w:p>
    <w:p w14:paraId="282A85D7" w14:textId="730DB06C" w:rsidR="00FC5699" w:rsidRDefault="00FC5699" w:rsidP="00762FB4">
      <w:pPr>
        <w:pStyle w:val="BodyTextFirstIndent"/>
      </w:pP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below)</w:t>
      </w:r>
      <w:r w:rsidR="00711744">
        <w:t xml:space="preserve">.  </w:t>
      </w:r>
      <w:r>
        <w:t>The procedures set forth in this policy are supplemental to other applicable policies or procedures</w:t>
      </w:r>
      <w:r>
        <w:rPr>
          <w:spacing w:val="-57"/>
        </w:rPr>
        <w:t xml:space="preserve"> </w:t>
      </w:r>
      <w:r>
        <w:t>of the General Partner (including by way of example, and not limitation, the Code of Conduct)</w:t>
      </w:r>
      <w:r w:rsidR="00711744">
        <w:t xml:space="preserve">.  </w:t>
      </w:r>
      <w:r>
        <w:t>If, pursuant to the Partnership’s limited</w:t>
      </w:r>
      <w:r>
        <w:rPr>
          <w:spacing w:val="1"/>
        </w:rPr>
        <w:t xml:space="preserve"> </w:t>
      </w:r>
      <w:r>
        <w:t>partnership agreement, or applicable federal or state law or regulation, or the listing 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Partnership’s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traded,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Transaction requires the approval of the Partnership’s unitholders, then such proposed transaction</w:t>
      </w:r>
      <w:r>
        <w:rPr>
          <w:spacing w:val="-57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 subject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unitholder</w:t>
      </w:r>
      <w:r>
        <w:rPr>
          <w:spacing w:val="4"/>
        </w:rPr>
        <w:t xml:space="preserve"> </w:t>
      </w:r>
      <w:r>
        <w:t>approval.</w:t>
      </w:r>
    </w:p>
    <w:p w14:paraId="025D5516" w14:textId="77777777" w:rsidR="00FC5699" w:rsidRDefault="00FC5699" w:rsidP="00A7008A">
      <w:pPr>
        <w:pStyle w:val="Heading1"/>
        <w:rPr>
          <w:bCs/>
        </w:rPr>
      </w:pPr>
      <w:r w:rsidRPr="00A7008A">
        <w:t>Definitions</w:t>
      </w:r>
      <w:r>
        <w:rPr>
          <w:rFonts w:eastAsiaTheme="minorHAnsi" w:cs="Times New Roman"/>
          <w:bCs/>
          <w:u w:color="000000"/>
        </w:rPr>
        <w:t>:</w:t>
      </w:r>
    </w:p>
    <w:p w14:paraId="5195E783" w14:textId="77777777" w:rsidR="00FC5699" w:rsidRDefault="00FC5699" w:rsidP="00762FB4">
      <w:pPr>
        <w:pStyle w:val="BodyTextFirstIndent"/>
      </w:pPr>
      <w:r>
        <w:t>For</w:t>
      </w:r>
      <w:r>
        <w:rPr>
          <w:spacing w:val="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policy:</w:t>
      </w:r>
    </w:p>
    <w:p w14:paraId="7EDF611C" w14:textId="77777777" w:rsidR="00FC5699" w:rsidRDefault="00FC5699" w:rsidP="00762FB4">
      <w:pPr>
        <w:pStyle w:val="BodyTextFirstIndent"/>
      </w:pPr>
      <w:r>
        <w:t>The</w:t>
      </w:r>
      <w:r>
        <w:rPr>
          <w:spacing w:val="9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“</w:t>
      </w:r>
      <w:r>
        <w:rPr>
          <w:i/>
        </w:rPr>
        <w:t>Audit</w:t>
      </w:r>
      <w:r>
        <w:rPr>
          <w:i/>
          <w:spacing w:val="5"/>
        </w:rPr>
        <w:t xml:space="preserve"> </w:t>
      </w:r>
      <w:r>
        <w:rPr>
          <w:i/>
        </w:rPr>
        <w:t>Committee</w:t>
      </w:r>
      <w:r>
        <w:t>”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herein</w:t>
      </w:r>
      <w:r>
        <w:rPr>
          <w:spacing w:val="10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Audit</w:t>
      </w:r>
      <w:r>
        <w:rPr>
          <w:spacing w:val="10"/>
        </w:rPr>
        <w:t xml:space="preserve"> </w:t>
      </w:r>
      <w:r>
        <w:t>Committee</w:t>
      </w:r>
      <w:r>
        <w:rPr>
          <w:spacing w:val="-5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Board.</w:t>
      </w:r>
    </w:p>
    <w:p w14:paraId="5A9D5BD1" w14:textId="77777777" w:rsidR="00FC5699" w:rsidRDefault="00FC5699" w:rsidP="00762FB4">
      <w:pPr>
        <w:pStyle w:val="BodyTextFirstIndent"/>
      </w:pPr>
      <w:r>
        <w:t>The term “</w:t>
      </w:r>
      <w:r>
        <w:rPr>
          <w:i/>
        </w:rPr>
        <w:t>Board</w:t>
      </w:r>
      <w:r>
        <w:t>” shall mean and refer to the Board of Directors of the General</w:t>
      </w:r>
      <w:r>
        <w:rPr>
          <w:spacing w:val="-57"/>
        </w:rPr>
        <w:t xml:space="preserve"> </w:t>
      </w:r>
      <w:r>
        <w:t>Partner.</w:t>
      </w:r>
    </w:p>
    <w:p w14:paraId="102534E6" w14:textId="7E686D4D" w:rsidR="00DB02F6" w:rsidRDefault="00DB02F6" w:rsidP="00DB02F6">
      <w:pPr>
        <w:pStyle w:val="BodyTextFirstIndent"/>
      </w:pPr>
      <w:r>
        <w:t>The term “</w:t>
      </w:r>
      <w:r w:rsidR="00946835">
        <w:rPr>
          <w:i/>
        </w:rPr>
        <w:t>Sisecam</w:t>
      </w:r>
      <w:r>
        <w:rPr>
          <w:i/>
        </w:rPr>
        <w:t xml:space="preserve"> Resource</w:t>
      </w:r>
      <w:r w:rsidR="00946835">
        <w:rPr>
          <w:i/>
        </w:rPr>
        <w:t>s</w:t>
      </w:r>
      <w:r>
        <w:t>” shall mean the Partnership, together with its subsidiaries and</w:t>
      </w:r>
      <w:r>
        <w:rPr>
          <w:spacing w:val="1"/>
        </w:rPr>
        <w:t xml:space="preserve"> </w:t>
      </w:r>
      <w:r>
        <w:t>the General</w:t>
      </w:r>
      <w:r>
        <w:rPr>
          <w:spacing w:val="2"/>
        </w:rPr>
        <w:t xml:space="preserve"> </w:t>
      </w:r>
      <w:r>
        <w:t>Partner.</w:t>
      </w:r>
    </w:p>
    <w:p w14:paraId="4186A987" w14:textId="77777777" w:rsidR="00FC5699" w:rsidRDefault="00FC5699" w:rsidP="00762FB4">
      <w:pPr>
        <w:pStyle w:val="BodyTextFirstIndent"/>
      </w:pPr>
      <w:r>
        <w:t>The</w:t>
      </w:r>
      <w:r>
        <w:rPr>
          <w:spacing w:val="47"/>
        </w:rPr>
        <w:t xml:space="preserve"> </w:t>
      </w:r>
      <w:r>
        <w:t>term</w:t>
      </w:r>
      <w:r>
        <w:rPr>
          <w:spacing w:val="44"/>
        </w:rPr>
        <w:t xml:space="preserve"> </w:t>
      </w:r>
      <w:r>
        <w:t>“</w:t>
      </w:r>
      <w:r>
        <w:rPr>
          <w:i/>
        </w:rPr>
        <w:t>Conflicts</w:t>
      </w:r>
      <w:r>
        <w:rPr>
          <w:i/>
          <w:spacing w:val="46"/>
        </w:rPr>
        <w:t xml:space="preserve"> </w:t>
      </w:r>
      <w:r>
        <w:rPr>
          <w:i/>
        </w:rPr>
        <w:t>Committee</w:t>
      </w:r>
      <w:r>
        <w:t>”</w:t>
      </w:r>
      <w:r>
        <w:rPr>
          <w:spacing w:val="47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used</w:t>
      </w:r>
      <w:r>
        <w:rPr>
          <w:spacing w:val="48"/>
        </w:rPr>
        <w:t xml:space="preserve"> </w:t>
      </w:r>
      <w:r>
        <w:t>herein</w:t>
      </w:r>
      <w:r>
        <w:rPr>
          <w:spacing w:val="43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mean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refer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Conflicts</w:t>
      </w:r>
      <w:r>
        <w:rPr>
          <w:spacing w:val="-57"/>
        </w:rPr>
        <w:t xml:space="preserve"> </w:t>
      </w:r>
      <w:r>
        <w:t>Committee of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</w:p>
    <w:p w14:paraId="5348E92B" w14:textId="067D6814" w:rsidR="00FC5699" w:rsidRDefault="00FC5699" w:rsidP="00762FB4">
      <w:pPr>
        <w:pStyle w:val="BodyTextFirstIndent"/>
      </w:pPr>
      <w:r>
        <w:t>The term “</w:t>
      </w:r>
      <w:r>
        <w:rPr>
          <w:i/>
        </w:rPr>
        <w:t>Executive Officer</w:t>
      </w:r>
      <w:r>
        <w:t>” shall mean, with respect to the Partnership, the General</w:t>
      </w:r>
      <w:r>
        <w:rPr>
          <w:spacing w:val="1"/>
        </w:rPr>
        <w:t xml:space="preserve"> </w:t>
      </w:r>
      <w:r>
        <w:t>Partner’s Chief Executive Officer, Chief Financial Officer, president, vice president(s) in charge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unit,</w:t>
      </w:r>
      <w:r>
        <w:rPr>
          <w:spacing w:val="-2"/>
        </w:rPr>
        <w:t xml:space="preserve"> </w:t>
      </w:r>
      <w:proofErr w:type="gramStart"/>
      <w:r>
        <w:t>division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sales,</w:t>
      </w:r>
      <w:r>
        <w:rPr>
          <w:spacing w:val="-2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finance),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 w:rsidR="00762FB4">
        <w:t xml:space="preserve"> </w:t>
      </w:r>
      <w:r>
        <w:t>other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policy-making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 w:rsidR="00711744">
        <w:t xml:space="preserve">. 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subsidiary officers </w:t>
      </w:r>
      <w:r>
        <w:lastRenderedPageBreak/>
        <w:t>performing such policy-making functions for the Partnership may be deemed</w:t>
      </w:r>
      <w:r>
        <w:rPr>
          <w:spacing w:val="1"/>
        </w:rPr>
        <w:t xml:space="preserve"> </w:t>
      </w:r>
      <w:r>
        <w:t>Executive Officers of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Partnership.</w:t>
      </w:r>
    </w:p>
    <w:p w14:paraId="316836D2" w14:textId="48C9E1FB" w:rsidR="00DB02F6" w:rsidRDefault="00DB02F6" w:rsidP="00DB02F6">
      <w:pPr>
        <w:pStyle w:val="BodyTextFirstIndent"/>
      </w:pP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</w:t>
      </w:r>
      <w:r>
        <w:rPr>
          <w:i/>
        </w:rPr>
        <w:t>General</w:t>
      </w:r>
      <w:r>
        <w:rPr>
          <w:i/>
          <w:spacing w:val="-1"/>
        </w:rPr>
        <w:t xml:space="preserve"> </w:t>
      </w:r>
      <w:r>
        <w:rPr>
          <w:i/>
        </w:rPr>
        <w:t>Partner</w:t>
      </w:r>
      <w:r>
        <w:t>”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 w:rsidR="00946835">
        <w:t>Sisecam</w:t>
      </w:r>
      <w:r>
        <w:rPr>
          <w:spacing w:val="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LLC.</w:t>
      </w:r>
    </w:p>
    <w:p w14:paraId="2F26090A" w14:textId="1E664EF1" w:rsidR="00FC5699" w:rsidRDefault="00FC5699" w:rsidP="00762FB4">
      <w:pPr>
        <w:pStyle w:val="BodyTextFirstIndent"/>
      </w:pPr>
      <w:r>
        <w:t>The term “</w:t>
      </w:r>
      <w:r>
        <w:rPr>
          <w:i/>
        </w:rPr>
        <w:t>Immediate Family Member</w:t>
      </w:r>
      <w:r>
        <w:t>” of any person shall mean such person’s spouse,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stepparents,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stepchildren,</w:t>
      </w:r>
      <w:r>
        <w:rPr>
          <w:spacing w:val="1"/>
        </w:rPr>
        <w:t xml:space="preserve"> </w:t>
      </w:r>
      <w:r>
        <w:t>siblings,</w:t>
      </w:r>
      <w:r>
        <w:rPr>
          <w:spacing w:val="1"/>
        </w:rPr>
        <w:t xml:space="preserve"> </w:t>
      </w:r>
      <w:r>
        <w:t>mothers-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fathers-in-law,</w:t>
      </w:r>
      <w:r>
        <w:rPr>
          <w:spacing w:val="1"/>
        </w:rPr>
        <w:t xml:space="preserve"> </w:t>
      </w:r>
      <w:r>
        <w:t>sons-and</w:t>
      </w:r>
      <w:r>
        <w:rPr>
          <w:spacing w:val="1"/>
        </w:rPr>
        <w:t xml:space="preserve"> </w:t>
      </w:r>
      <w:r>
        <w:rPr>
          <w:spacing w:val="-1"/>
        </w:rPr>
        <w:t>daughters-in-law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brothers-and</w:t>
      </w:r>
      <w:r>
        <w:rPr>
          <w:spacing w:val="-8"/>
        </w:rPr>
        <w:t xml:space="preserve"> </w:t>
      </w:r>
      <w:r>
        <w:t>sisters-in-law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anyone</w:t>
      </w:r>
      <w:r>
        <w:rPr>
          <w:spacing w:val="-12"/>
        </w:rPr>
        <w:t xml:space="preserve"> </w:t>
      </w:r>
      <w:r>
        <w:t>residing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person’s</w:t>
      </w:r>
      <w:r>
        <w:rPr>
          <w:spacing w:val="-15"/>
        </w:rPr>
        <w:t xml:space="preserve"> </w:t>
      </w:r>
      <w:r>
        <w:t>home</w:t>
      </w:r>
      <w:r>
        <w:rPr>
          <w:spacing w:val="-13"/>
        </w:rPr>
        <w:t xml:space="preserve"> </w:t>
      </w:r>
      <w:r>
        <w:t>(other</w:t>
      </w:r>
      <w:r>
        <w:rPr>
          <w:spacing w:val="-57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tenant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employee).</w:t>
      </w:r>
    </w:p>
    <w:p w14:paraId="6135861E" w14:textId="77777777" w:rsidR="00FC5699" w:rsidRDefault="00FC5699" w:rsidP="00762FB4">
      <w:pPr>
        <w:pStyle w:val="BodyTextFirstIndent"/>
      </w:pPr>
      <w:r>
        <w:t>The term “</w:t>
      </w:r>
      <w:r>
        <w:rPr>
          <w:i/>
        </w:rPr>
        <w:t>Interested Transaction</w:t>
      </w:r>
      <w:r>
        <w:t>” shall mean and include any transaction, arrangement or</w:t>
      </w:r>
      <w:r>
        <w:rPr>
          <w:spacing w:val="-57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transactions,</w:t>
      </w:r>
      <w:r>
        <w:rPr>
          <w:spacing w:val="1"/>
        </w:rPr>
        <w:t xml:space="preserve"> </w:t>
      </w:r>
      <w:proofErr w:type="gramStart"/>
      <w:r>
        <w:t>arrangements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indebtedness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indebtedness)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which:</w:t>
      </w:r>
    </w:p>
    <w:p w14:paraId="5D6723A9" w14:textId="0A2AA6BC" w:rsidR="00FC5699" w:rsidRPr="003F01C7" w:rsidRDefault="00FC5699" w:rsidP="00A7008A">
      <w:pPr>
        <w:pStyle w:val="ListParagraph"/>
        <w:numPr>
          <w:ilvl w:val="0"/>
          <w:numId w:val="11"/>
        </w:numPr>
        <w:spacing w:before="1" w:after="249" w:line="242" w:lineRule="auto"/>
        <w:ind w:right="177"/>
      </w:pPr>
      <w:r w:rsidRPr="003F01C7">
        <w:t>the aggregate amount involved will or may be expected to exceed one</w:t>
      </w:r>
      <w:r w:rsidRPr="00A7008A">
        <w:rPr>
          <w:spacing w:val="1"/>
        </w:rPr>
        <w:t xml:space="preserve"> </w:t>
      </w:r>
      <w:r w:rsidRPr="003F01C7">
        <w:t>hundred</w:t>
      </w:r>
      <w:r w:rsidRPr="00A7008A">
        <w:rPr>
          <w:spacing w:val="1"/>
        </w:rPr>
        <w:t xml:space="preserve"> </w:t>
      </w:r>
      <w:r w:rsidRPr="003F01C7">
        <w:t>twenty</w:t>
      </w:r>
      <w:r w:rsidRPr="00A7008A">
        <w:rPr>
          <w:spacing w:val="2"/>
        </w:rPr>
        <w:t xml:space="preserve"> </w:t>
      </w:r>
      <w:r w:rsidRPr="003F01C7">
        <w:t>thousand</w:t>
      </w:r>
      <w:r w:rsidRPr="00A7008A">
        <w:rPr>
          <w:spacing w:val="1"/>
        </w:rPr>
        <w:t xml:space="preserve"> </w:t>
      </w:r>
      <w:r w:rsidRPr="003F01C7">
        <w:t>dollars ($120,000)</w:t>
      </w:r>
      <w:r w:rsidRPr="00A7008A">
        <w:rPr>
          <w:spacing w:val="3"/>
        </w:rPr>
        <w:t xml:space="preserve"> </w:t>
      </w:r>
      <w:r w:rsidRPr="003F01C7">
        <w:t>in</w:t>
      </w:r>
      <w:r w:rsidRPr="00A7008A">
        <w:rPr>
          <w:spacing w:val="-3"/>
        </w:rPr>
        <w:t xml:space="preserve"> </w:t>
      </w:r>
      <w:r w:rsidRPr="003F01C7">
        <w:t>any</w:t>
      </w:r>
      <w:r w:rsidRPr="00A7008A">
        <w:rPr>
          <w:spacing w:val="-3"/>
        </w:rPr>
        <w:t xml:space="preserve"> </w:t>
      </w:r>
      <w:r w:rsidRPr="003F01C7">
        <w:t>calendar</w:t>
      </w:r>
      <w:r w:rsidRPr="00A7008A">
        <w:rPr>
          <w:spacing w:val="3"/>
        </w:rPr>
        <w:t xml:space="preserve"> </w:t>
      </w:r>
      <w:proofErr w:type="gramStart"/>
      <w:r w:rsidRPr="003F01C7">
        <w:t>year;</w:t>
      </w:r>
      <w:proofErr w:type="gramEnd"/>
    </w:p>
    <w:p w14:paraId="58CFE069" w14:textId="5073D86B" w:rsidR="00FC5699" w:rsidRPr="003F01C7" w:rsidRDefault="00946835" w:rsidP="00A7008A">
      <w:pPr>
        <w:pStyle w:val="ListParagraph"/>
        <w:numPr>
          <w:ilvl w:val="0"/>
          <w:numId w:val="11"/>
        </w:numPr>
        <w:spacing w:before="1" w:after="249" w:line="242" w:lineRule="auto"/>
        <w:ind w:right="177"/>
      </w:pPr>
      <w:r>
        <w:t>Sisecam</w:t>
      </w:r>
      <w:r w:rsidR="00FC5699" w:rsidRPr="003F01C7">
        <w:rPr>
          <w:spacing w:val="1"/>
        </w:rPr>
        <w:t xml:space="preserve"> </w:t>
      </w:r>
      <w:r w:rsidR="00FC5699" w:rsidRPr="003F01C7">
        <w:t>Resource</w:t>
      </w:r>
      <w:r w:rsidR="00E146EE">
        <w:t>s</w:t>
      </w:r>
      <w:r w:rsidR="00FC5699" w:rsidRPr="003F01C7">
        <w:rPr>
          <w:spacing w:val="-2"/>
        </w:rPr>
        <w:t xml:space="preserve"> </w:t>
      </w:r>
      <w:r w:rsidR="00FC5699" w:rsidRPr="003F01C7">
        <w:t>is</w:t>
      </w:r>
      <w:r w:rsidR="00FC5699" w:rsidRPr="003F01C7">
        <w:rPr>
          <w:spacing w:val="-2"/>
        </w:rPr>
        <w:t xml:space="preserve"> </w:t>
      </w:r>
      <w:r w:rsidR="00FC5699" w:rsidRPr="003F01C7">
        <w:t>a</w:t>
      </w:r>
      <w:r w:rsidR="00FC5699" w:rsidRPr="003F01C7">
        <w:rPr>
          <w:spacing w:val="-1"/>
        </w:rPr>
        <w:t xml:space="preserve"> </w:t>
      </w:r>
      <w:r w:rsidR="00FC5699" w:rsidRPr="003F01C7">
        <w:t>participant; and</w:t>
      </w:r>
    </w:p>
    <w:p w14:paraId="39E10A11" w14:textId="0B3FFEFC" w:rsidR="00FC5699" w:rsidRPr="003F01C7" w:rsidRDefault="00FC5699" w:rsidP="00A7008A">
      <w:pPr>
        <w:pStyle w:val="ListParagraph"/>
        <w:numPr>
          <w:ilvl w:val="0"/>
          <w:numId w:val="11"/>
        </w:numPr>
        <w:spacing w:before="1" w:after="249" w:line="242" w:lineRule="auto"/>
        <w:ind w:right="177"/>
      </w:pPr>
      <w:r w:rsidRPr="003F01C7">
        <w:t>any Related Person has or will have a direct or indirect interest (other than</w:t>
      </w:r>
      <w:r w:rsidRPr="003F01C7">
        <w:rPr>
          <w:spacing w:val="-57"/>
        </w:rPr>
        <w:t xml:space="preserve"> </w:t>
      </w:r>
      <w:r w:rsidRPr="003F01C7">
        <w:t xml:space="preserve">solely </w:t>
      </w:r>
      <w:proofErr w:type="gramStart"/>
      <w:r w:rsidRPr="003F01C7">
        <w:t>as a result of</w:t>
      </w:r>
      <w:proofErr w:type="gramEnd"/>
      <w:r w:rsidRPr="003F01C7">
        <w:t xml:space="preserve"> being a director or a less than ten percent (10%) beneficial owner of</w:t>
      </w:r>
      <w:r w:rsidRPr="003F01C7">
        <w:rPr>
          <w:spacing w:val="1"/>
        </w:rPr>
        <w:t xml:space="preserve"> </w:t>
      </w:r>
      <w:r w:rsidRPr="003F01C7">
        <w:t>another</w:t>
      </w:r>
      <w:r w:rsidRPr="003F01C7">
        <w:rPr>
          <w:spacing w:val="3"/>
        </w:rPr>
        <w:t xml:space="preserve"> </w:t>
      </w:r>
      <w:r w:rsidRPr="003F01C7">
        <w:t>entity).</w:t>
      </w:r>
    </w:p>
    <w:p w14:paraId="094BF390" w14:textId="77777777" w:rsidR="00FC5699" w:rsidRDefault="00FC5699" w:rsidP="00A7008A">
      <w:pPr>
        <w:pStyle w:val="BodyTextFirstIndent"/>
      </w:pPr>
      <w:r>
        <w:t xml:space="preserve">Notwithstanding the foregoing, any transaction, </w:t>
      </w:r>
      <w:proofErr w:type="gramStart"/>
      <w:r>
        <w:t>arrangement</w:t>
      </w:r>
      <w:proofErr w:type="gramEnd"/>
      <w:r>
        <w:t xml:space="preserve"> or relationship that arises</w:t>
      </w:r>
      <w:r>
        <w:rPr>
          <w:spacing w:val="1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affiliates,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hand,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Partnership,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subsidiaries or any of its unitholders, on the other hand, that has been submitted to the Conflicts</w:t>
      </w:r>
      <w:r>
        <w:rPr>
          <w:spacing w:val="1"/>
        </w:rPr>
        <w:t xml:space="preserve"> </w:t>
      </w:r>
      <w:r>
        <w:t>Committee for</w:t>
      </w:r>
      <w:r>
        <w:rPr>
          <w:spacing w:val="-2"/>
        </w:rPr>
        <w:t xml:space="preserve"> </w:t>
      </w:r>
      <w:r>
        <w:t>review and</w:t>
      </w:r>
      <w:r>
        <w:rPr>
          <w:spacing w:val="1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constitute an</w:t>
      </w:r>
      <w:r>
        <w:rPr>
          <w:spacing w:val="2"/>
        </w:rPr>
        <w:t xml:space="preserve"> </w:t>
      </w:r>
      <w:r>
        <w:t>“Interested</w:t>
      </w:r>
      <w:r>
        <w:rPr>
          <w:spacing w:val="-4"/>
        </w:rPr>
        <w:t xml:space="preserve"> </w:t>
      </w:r>
      <w:r>
        <w:t>Transaction.”</w:t>
      </w:r>
    </w:p>
    <w:p w14:paraId="3A56DFDD" w14:textId="132E9DCD" w:rsidR="00FC5699" w:rsidRDefault="00FC5699" w:rsidP="00A7008A">
      <w:pPr>
        <w:pStyle w:val="BodyTextFirstIndent"/>
      </w:pP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</w:t>
      </w:r>
      <w:r>
        <w:rPr>
          <w:i/>
        </w:rPr>
        <w:t>Partnership</w:t>
      </w:r>
      <w:r>
        <w:t>”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 w:rsidR="00946835">
        <w:t>Sisecam</w:t>
      </w:r>
      <w:r>
        <w:t xml:space="preserve"> Resources</w:t>
      </w:r>
      <w:r>
        <w:rPr>
          <w:spacing w:val="-3"/>
        </w:rPr>
        <w:t xml:space="preserve"> </w:t>
      </w:r>
      <w:r>
        <w:t>LP</w:t>
      </w:r>
      <w:r w:rsidR="00711744">
        <w:t xml:space="preserve">.  </w:t>
      </w:r>
      <w:r>
        <w:t>The term</w:t>
      </w:r>
      <w:r>
        <w:rPr>
          <w:spacing w:val="2"/>
        </w:rPr>
        <w:t xml:space="preserve"> </w:t>
      </w:r>
      <w:r>
        <w:t>“</w:t>
      </w:r>
      <w:r>
        <w:rPr>
          <w:i/>
        </w:rPr>
        <w:t>Related</w:t>
      </w:r>
      <w:r>
        <w:rPr>
          <w:i/>
          <w:spacing w:val="-4"/>
        </w:rPr>
        <w:t xml:space="preserve"> </w:t>
      </w:r>
      <w:r>
        <w:rPr>
          <w:i/>
        </w:rPr>
        <w:t>Person</w:t>
      </w:r>
      <w:r>
        <w:t>”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mean:</w:t>
      </w:r>
    </w:p>
    <w:p w14:paraId="31D6FC53" w14:textId="623EEA62" w:rsidR="00FC5699" w:rsidRPr="003F01C7" w:rsidRDefault="00FC5699" w:rsidP="00A7008A">
      <w:pPr>
        <w:pStyle w:val="ListParagraph"/>
        <w:numPr>
          <w:ilvl w:val="0"/>
          <w:numId w:val="13"/>
        </w:numPr>
        <w:spacing w:before="1" w:after="249" w:line="242" w:lineRule="auto"/>
        <w:ind w:right="177"/>
      </w:pPr>
      <w:r w:rsidRPr="003F01C7">
        <w:t>any person who is or was (since the beginning of the last fiscal year for</w:t>
      </w:r>
      <w:r w:rsidRPr="003F01C7">
        <w:rPr>
          <w:spacing w:val="1"/>
        </w:rPr>
        <w:t xml:space="preserve"> </w:t>
      </w:r>
      <w:r w:rsidRPr="003F01C7">
        <w:t>which the Partnership has filed a Form 10-K, even if such person does not presently serve</w:t>
      </w:r>
      <w:r w:rsidRPr="003F01C7">
        <w:rPr>
          <w:spacing w:val="1"/>
        </w:rPr>
        <w:t xml:space="preserve"> </w:t>
      </w:r>
      <w:r w:rsidRPr="003F01C7">
        <w:t>in that role) an Executive Officer, director of the General Partner or a nominee for director</w:t>
      </w:r>
      <w:r w:rsidRPr="003F01C7">
        <w:rPr>
          <w:spacing w:val="-57"/>
        </w:rPr>
        <w:t xml:space="preserve"> </w:t>
      </w:r>
      <w:r w:rsidRPr="003F01C7">
        <w:t>of</w:t>
      </w:r>
      <w:r w:rsidRPr="003F01C7">
        <w:rPr>
          <w:spacing w:val="3"/>
        </w:rPr>
        <w:t xml:space="preserve"> </w:t>
      </w:r>
      <w:r w:rsidRPr="003F01C7">
        <w:t>the</w:t>
      </w:r>
      <w:r w:rsidRPr="003F01C7">
        <w:rPr>
          <w:spacing w:val="1"/>
        </w:rPr>
        <w:t xml:space="preserve"> </w:t>
      </w:r>
      <w:r w:rsidRPr="003F01C7">
        <w:t>General</w:t>
      </w:r>
      <w:r w:rsidRPr="003F01C7">
        <w:rPr>
          <w:spacing w:val="-2"/>
        </w:rPr>
        <w:t xml:space="preserve"> </w:t>
      </w:r>
      <w:proofErr w:type="gramStart"/>
      <w:r w:rsidRPr="003F01C7">
        <w:t>Partner;</w:t>
      </w:r>
      <w:proofErr w:type="gramEnd"/>
    </w:p>
    <w:p w14:paraId="1F9ACA3B" w14:textId="1996E21E" w:rsidR="00FC5699" w:rsidRPr="003F01C7" w:rsidRDefault="00FC5699" w:rsidP="00A7008A">
      <w:pPr>
        <w:pStyle w:val="ListParagraph"/>
        <w:numPr>
          <w:ilvl w:val="0"/>
          <w:numId w:val="13"/>
        </w:numPr>
        <w:spacing w:before="1" w:after="249" w:line="242" w:lineRule="auto"/>
        <w:ind w:right="177"/>
      </w:pPr>
      <w:r w:rsidRPr="003F01C7">
        <w:t>any greater than five percent (5%) beneficial owner of the Partnership</w:t>
      </w:r>
      <w:r>
        <w:t>’</w:t>
      </w:r>
      <w:r w:rsidRPr="003F01C7">
        <w:t>s</w:t>
      </w:r>
      <w:r w:rsidRPr="003F01C7">
        <w:rPr>
          <w:spacing w:val="1"/>
        </w:rPr>
        <w:t xml:space="preserve"> </w:t>
      </w:r>
      <w:r w:rsidRPr="003F01C7">
        <w:t>common</w:t>
      </w:r>
      <w:r w:rsidRPr="003F01C7">
        <w:rPr>
          <w:spacing w:val="1"/>
        </w:rPr>
        <w:t xml:space="preserve"> </w:t>
      </w:r>
      <w:r w:rsidRPr="003F01C7">
        <w:t>units;</w:t>
      </w:r>
      <w:r w:rsidRPr="003F01C7">
        <w:rPr>
          <w:spacing w:val="2"/>
        </w:rPr>
        <w:t xml:space="preserve"> </w:t>
      </w:r>
      <w:r w:rsidRPr="003F01C7">
        <w:t>or</w:t>
      </w:r>
    </w:p>
    <w:p w14:paraId="104CF741" w14:textId="1061C688" w:rsidR="00FC5699" w:rsidRPr="003F01C7" w:rsidRDefault="00FC5699" w:rsidP="00A7008A">
      <w:pPr>
        <w:pStyle w:val="ListParagraph"/>
        <w:numPr>
          <w:ilvl w:val="0"/>
          <w:numId w:val="13"/>
        </w:numPr>
        <w:spacing w:before="1" w:after="249" w:line="242" w:lineRule="auto"/>
        <w:ind w:right="177"/>
      </w:pPr>
      <w:r w:rsidRPr="003F01C7">
        <w:t>any Immediate</w:t>
      </w:r>
      <w:r w:rsidRPr="003F01C7">
        <w:rPr>
          <w:spacing w:val="-1"/>
        </w:rPr>
        <w:t xml:space="preserve"> </w:t>
      </w:r>
      <w:r w:rsidRPr="003F01C7">
        <w:t>Family</w:t>
      </w:r>
      <w:r w:rsidRPr="003F01C7">
        <w:rPr>
          <w:spacing w:val="-5"/>
        </w:rPr>
        <w:t xml:space="preserve"> </w:t>
      </w:r>
      <w:r w:rsidRPr="003F01C7">
        <w:t>Member</w:t>
      </w:r>
      <w:r w:rsidRPr="003F01C7">
        <w:rPr>
          <w:spacing w:val="2"/>
        </w:rPr>
        <w:t xml:space="preserve"> </w:t>
      </w:r>
      <w:r w:rsidRPr="003F01C7">
        <w:t>of</w:t>
      </w:r>
      <w:r w:rsidRPr="003F01C7">
        <w:rPr>
          <w:spacing w:val="-3"/>
        </w:rPr>
        <w:t xml:space="preserve"> </w:t>
      </w:r>
      <w:r w:rsidRPr="003F01C7">
        <w:t>any of</w:t>
      </w:r>
      <w:r w:rsidRPr="003F01C7">
        <w:rPr>
          <w:spacing w:val="2"/>
        </w:rPr>
        <w:t xml:space="preserve"> </w:t>
      </w:r>
      <w:r w:rsidRPr="003F01C7">
        <w:t>the</w:t>
      </w:r>
      <w:r w:rsidRPr="003F01C7">
        <w:rPr>
          <w:spacing w:val="-6"/>
        </w:rPr>
        <w:t xml:space="preserve"> </w:t>
      </w:r>
      <w:r w:rsidRPr="003F01C7">
        <w:t>foregoing.</w:t>
      </w:r>
    </w:p>
    <w:p w14:paraId="73B62677" w14:textId="70E3A9BD" w:rsidR="00FC5699" w:rsidRDefault="00FC5699" w:rsidP="00A7008A">
      <w:pPr>
        <w:pStyle w:val="BodyTextFirstIndent"/>
      </w:pPr>
      <w:r>
        <w:t>The term “</w:t>
      </w:r>
      <w:r>
        <w:rPr>
          <w:i/>
        </w:rPr>
        <w:t>Total Annual Compensation</w:t>
      </w:r>
      <w:r>
        <w:t>” with respect to any natural person shall mean and</w:t>
      </w:r>
      <w:r>
        <w:rPr>
          <w:spacing w:val="-57"/>
        </w:rPr>
        <w:t xml:space="preserve"> </w:t>
      </w:r>
      <w:r>
        <w:rPr>
          <w:spacing w:val="-1"/>
        </w:rPr>
        <w:t>refer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aggregate</w:t>
      </w:r>
      <w:r>
        <w:rPr>
          <w:spacing w:val="-13"/>
        </w:rPr>
        <w:t xml:space="preserve"> </w:t>
      </w:r>
      <w:r>
        <w:rPr>
          <w:spacing w:val="-1"/>
        </w:rPr>
        <w:t>amount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person’s</w:t>
      </w:r>
      <w:r>
        <w:rPr>
          <w:spacing w:val="-15"/>
        </w:rPr>
        <w:t xml:space="preserve"> </w:t>
      </w:r>
      <w:r>
        <w:t>yearly</w:t>
      </w:r>
      <w:r>
        <w:rPr>
          <w:spacing w:val="-7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salary,</w:t>
      </w:r>
      <w:r>
        <w:rPr>
          <w:spacing w:val="-10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bonus,</w:t>
      </w:r>
      <w:r>
        <w:rPr>
          <w:spacing w:val="-10"/>
        </w:rPr>
        <w:t xml:space="preserve"> </w:t>
      </w:r>
      <w:r>
        <w:t>equity</w:t>
      </w:r>
      <w:r>
        <w:rPr>
          <w:spacing w:val="-11"/>
        </w:rPr>
        <w:t xml:space="preserve"> </w:t>
      </w:r>
      <w:r>
        <w:t>award</w:t>
      </w:r>
      <w:r>
        <w:rPr>
          <w:spacing w:val="-12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946835">
        <w:t>Sisecam</w:t>
      </w:r>
      <w:r>
        <w:rPr>
          <w:spacing w:val="3"/>
        </w:rPr>
        <w:t xml:space="preserve"> </w:t>
      </w:r>
      <w:r>
        <w:t>Resources for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question.</w:t>
      </w:r>
    </w:p>
    <w:p w14:paraId="2DEEA9BA" w14:textId="77777777" w:rsidR="00FC5699" w:rsidRDefault="00FC5699" w:rsidP="00A7008A">
      <w:pPr>
        <w:pStyle w:val="Heading1"/>
        <w:rPr>
          <w:bCs/>
        </w:rPr>
      </w:pPr>
      <w:r w:rsidRPr="00A7008A">
        <w:t>Procedures</w:t>
      </w:r>
      <w:r>
        <w:rPr>
          <w:rFonts w:eastAsiaTheme="minorHAnsi" w:cs="Times New Roman"/>
          <w:bCs/>
          <w:u w:color="000000"/>
        </w:rPr>
        <w:t>:</w:t>
      </w:r>
    </w:p>
    <w:p w14:paraId="37F22035" w14:textId="49E00455" w:rsidR="00FC5699" w:rsidRDefault="00FC5699" w:rsidP="00711744">
      <w:pPr>
        <w:pStyle w:val="BodyTextFirstIndent"/>
      </w:pPr>
      <w:r>
        <w:t>The Audit Committee will review the material facts of all Interested Transactions that</w:t>
      </w:r>
      <w:r>
        <w:rPr>
          <w:spacing w:val="1"/>
        </w:rPr>
        <w:t xml:space="preserve"> </w:t>
      </w:r>
      <w:r>
        <w:t>require the Audit Committee’s approval and either approve or disapprove of the entry into the</w:t>
      </w:r>
      <w:r>
        <w:rPr>
          <w:spacing w:val="1"/>
        </w:rPr>
        <w:t xml:space="preserve"> </w:t>
      </w:r>
      <w:r>
        <w:t>Interested Transaction, subject to the exceptions described below</w:t>
      </w:r>
      <w:r w:rsidR="00711744">
        <w:t xml:space="preserve">.  </w:t>
      </w:r>
      <w:r>
        <w:t>No director shall participate 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discussion</w:t>
      </w:r>
      <w:r>
        <w:rPr>
          <w:spacing w:val="-12"/>
        </w:rPr>
        <w:t xml:space="preserve"> </w:t>
      </w:r>
      <w:r>
        <w:rPr>
          <w:spacing w:val="-1"/>
        </w:rPr>
        <w:lastRenderedPageBreak/>
        <w:t>or</w:t>
      </w:r>
      <w:r>
        <w:rPr>
          <w:spacing w:val="-10"/>
        </w:rPr>
        <w:t xml:space="preserve"> </w:t>
      </w:r>
      <w:r>
        <w:rPr>
          <w:spacing w:val="-1"/>
        </w:rPr>
        <w:t>approval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Interested</w:t>
      </w:r>
      <w:r>
        <w:rPr>
          <w:spacing w:val="-11"/>
        </w:rPr>
        <w:t xml:space="preserve"> </w:t>
      </w:r>
      <w:r>
        <w:rPr>
          <w:spacing w:val="-1"/>
        </w:rPr>
        <w:t>Transaction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he/she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Person,</w:t>
      </w:r>
      <w:r>
        <w:rPr>
          <w:spacing w:val="-10"/>
        </w:rPr>
        <w:t xml:space="preserve"> </w:t>
      </w:r>
      <w:r>
        <w:t>except</w:t>
      </w:r>
      <w:r>
        <w:rPr>
          <w:spacing w:val="-57"/>
        </w:rPr>
        <w:t xml:space="preserve"> </w:t>
      </w:r>
      <w:r>
        <w:t>that such director shall provide all material information concerning the Interested Transaction to</w:t>
      </w:r>
      <w:r>
        <w:rPr>
          <w:spacing w:val="1"/>
        </w:rPr>
        <w:t xml:space="preserve"> </w:t>
      </w:r>
      <w:r>
        <w:t>the Audit</w:t>
      </w:r>
      <w:r>
        <w:rPr>
          <w:spacing w:val="2"/>
        </w:rPr>
        <w:t xml:space="preserve"> </w:t>
      </w:r>
      <w:r>
        <w:t>Committee.</w:t>
      </w:r>
    </w:p>
    <w:p w14:paraId="5ECA70B6" w14:textId="5BEB84EB" w:rsidR="00FC5699" w:rsidRDefault="00FC5699" w:rsidP="00711744">
      <w:pPr>
        <w:pStyle w:val="BodyTextFirstIndent"/>
      </w:pPr>
      <w:r>
        <w:t>If advance approval by the Audit Committee of an Interested Transaction is not feasible,</w:t>
      </w:r>
      <w:r>
        <w:rPr>
          <w:spacing w:val="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 xml:space="preserve">appropriate, </w:t>
      </w:r>
      <w:r w:rsidR="00DB02F6">
        <w:t>approved at</w:t>
      </w:r>
      <w:r>
        <w:t xml:space="preserve"> the Audit Committee’s next regularly scheduled meeting</w:t>
      </w:r>
      <w:r w:rsidR="00711744">
        <w:t xml:space="preserve">.  </w:t>
      </w:r>
      <w:r>
        <w:t>In determining</w:t>
      </w:r>
      <w:r>
        <w:rPr>
          <w:spacing w:val="1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approve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Interested</w:t>
      </w:r>
      <w:r>
        <w:rPr>
          <w:spacing w:val="-11"/>
        </w:rPr>
        <w:t xml:space="preserve"> </w:t>
      </w:r>
      <w:r>
        <w:t>Transaction,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proofErr w:type="gramStart"/>
      <w:r>
        <w:t>take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account</w:t>
      </w:r>
      <w:proofErr w:type="gramEnd"/>
      <w:r>
        <w:t>,</w:t>
      </w:r>
      <w:r>
        <w:rPr>
          <w:spacing w:val="-57"/>
        </w:rPr>
        <w:t xml:space="preserve"> </w:t>
      </w:r>
      <w:r>
        <w:t>among other things, whether the Interested Transaction is on terms no less favorable than terms</w:t>
      </w:r>
      <w:r>
        <w:rPr>
          <w:spacing w:val="1"/>
        </w:rPr>
        <w:t xml:space="preserve"> </w:t>
      </w:r>
      <w:r>
        <w:t>generally available to an unaffiliated third party under the same or similar circumstances and 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Person’s interest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transaction.</w:t>
      </w:r>
    </w:p>
    <w:p w14:paraId="1752DFB2" w14:textId="77777777" w:rsidR="00FC5699" w:rsidRDefault="00FC5699" w:rsidP="00711744">
      <w:pPr>
        <w:pStyle w:val="BodyTextFirstIndent"/>
      </w:pPr>
      <w:r>
        <w:t>In connection with each regularly scheduled meeting of the Audit Committee, a summary</w:t>
      </w:r>
      <w:r>
        <w:rPr>
          <w:spacing w:val="1"/>
        </w:rPr>
        <w:t xml:space="preserve"> </w:t>
      </w:r>
      <w:r>
        <w:t>of each new Interested Transaction brought to the attention of the General Partner’s Corporate</w:t>
      </w:r>
      <w:r>
        <w:rPr>
          <w:spacing w:val="1"/>
        </w:rPr>
        <w:t xml:space="preserve"> </w:t>
      </w:r>
      <w:r>
        <w:t xml:space="preserve">Secretary by a Related </w:t>
      </w:r>
      <w:proofErr w:type="gramStart"/>
      <w:r>
        <w:t>Person, and</w:t>
      </w:r>
      <w:proofErr w:type="gramEnd"/>
      <w:r>
        <w:t xml:space="preserve"> deemed pre-approved under “</w:t>
      </w:r>
      <w:r>
        <w:rPr>
          <w:i/>
        </w:rPr>
        <w:t>Standing Pre-Approval for</w:t>
      </w:r>
      <w:r>
        <w:rPr>
          <w:i/>
          <w:spacing w:val="1"/>
        </w:rPr>
        <w:t xml:space="preserve"> </w:t>
      </w:r>
      <w:r>
        <w:rPr>
          <w:i/>
        </w:rPr>
        <w:t>Certain</w:t>
      </w:r>
      <w:r>
        <w:rPr>
          <w:i/>
          <w:spacing w:val="-2"/>
        </w:rPr>
        <w:t xml:space="preserve"> </w:t>
      </w:r>
      <w:r>
        <w:rPr>
          <w:i/>
        </w:rPr>
        <w:t>Interested</w:t>
      </w:r>
      <w:r>
        <w:rPr>
          <w:i/>
          <w:spacing w:val="-2"/>
        </w:rPr>
        <w:t xml:space="preserve"> </w:t>
      </w:r>
      <w:r>
        <w:rPr>
          <w:i/>
        </w:rPr>
        <w:t>Transactions</w:t>
      </w:r>
      <w:r>
        <w:t>”</w:t>
      </w:r>
      <w:r>
        <w:rPr>
          <w:spacing w:val="-3"/>
        </w:rPr>
        <w:t xml:space="preserve"> </w:t>
      </w:r>
      <w:r>
        <w:t>above, and</w:t>
      </w:r>
      <w:r>
        <w:rPr>
          <w:spacing w:val="-2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pre-approved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Chair of the Audit Committee in accordance with this policy, shall be provided to the Audit</w:t>
      </w:r>
      <w:r>
        <w:rPr>
          <w:spacing w:val="1"/>
        </w:rPr>
        <w:t xml:space="preserve"> </w:t>
      </w:r>
      <w:r>
        <w:t>Committee for</w:t>
      </w:r>
      <w:r>
        <w:rPr>
          <w:spacing w:val="-1"/>
        </w:rPr>
        <w:t xml:space="preserve"> </w:t>
      </w:r>
      <w:r>
        <w:t>its review.</w:t>
      </w:r>
    </w:p>
    <w:p w14:paraId="615C6084" w14:textId="77777777" w:rsidR="00FC5699" w:rsidRDefault="00FC5699" w:rsidP="00A7008A">
      <w:pPr>
        <w:pStyle w:val="Heading1"/>
        <w:rPr>
          <w:bCs/>
        </w:rPr>
      </w:pPr>
      <w:r>
        <w:rPr>
          <w:rFonts w:eastAsiaTheme="minorHAnsi" w:cs="Times New Roman"/>
          <w:bCs/>
          <w:u w:color="000000"/>
        </w:rPr>
        <w:t>Audit</w:t>
      </w:r>
      <w:r>
        <w:rPr>
          <w:rFonts w:eastAsiaTheme="minorHAnsi" w:cs="Times New Roman"/>
          <w:bCs/>
          <w:spacing w:val="-2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Committee</w:t>
      </w:r>
      <w:r>
        <w:rPr>
          <w:rFonts w:eastAsiaTheme="minorHAnsi" w:cs="Times New Roman"/>
          <w:bCs/>
          <w:spacing w:val="-4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Chair</w:t>
      </w:r>
      <w:r>
        <w:rPr>
          <w:rFonts w:eastAsiaTheme="minorHAnsi" w:cs="Times New Roman"/>
          <w:bCs/>
          <w:spacing w:val="-4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Approval</w:t>
      </w:r>
      <w:r>
        <w:rPr>
          <w:rFonts w:eastAsiaTheme="minorHAnsi" w:cs="Times New Roman"/>
          <w:bCs/>
          <w:spacing w:val="-3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of</w:t>
      </w:r>
      <w:r>
        <w:rPr>
          <w:rFonts w:eastAsiaTheme="minorHAnsi" w:cs="Times New Roman"/>
          <w:bCs/>
          <w:spacing w:val="-6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Small</w:t>
      </w:r>
      <w:r>
        <w:rPr>
          <w:rFonts w:eastAsiaTheme="minorHAnsi" w:cs="Times New Roman"/>
          <w:bCs/>
          <w:spacing w:val="-3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Interested</w:t>
      </w:r>
      <w:r>
        <w:rPr>
          <w:rFonts w:eastAsiaTheme="minorHAnsi" w:cs="Times New Roman"/>
          <w:bCs/>
          <w:spacing w:val="-2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Transactions:</w:t>
      </w:r>
    </w:p>
    <w:p w14:paraId="2FEF9247" w14:textId="29F9318E" w:rsidR="00FC5699" w:rsidRDefault="00FC5699" w:rsidP="00711744">
      <w:pPr>
        <w:pStyle w:val="BodyTextFirstIndent"/>
      </w:pPr>
      <w:r>
        <w:t>The Chair of the Audit Committee shall have the authority to pre-approve any Interested Transaction with a Related Person in which the aggregate amount</w:t>
      </w:r>
      <w:r>
        <w:rPr>
          <w:spacing w:val="1"/>
        </w:rPr>
        <w:t xml:space="preserve"> </w:t>
      </w:r>
      <w:r>
        <w:t>involved is expected to be less than one million dollars ($1,000,000)</w:t>
      </w:r>
      <w:r w:rsidR="00711744">
        <w:t xml:space="preserve">.  </w:t>
      </w:r>
      <w:r>
        <w:t>However, if the Chair of the</w:t>
      </w:r>
      <w:r>
        <w:rPr>
          <w:spacing w:val="-57"/>
        </w:rPr>
        <w:t xml:space="preserve"> </w:t>
      </w:r>
      <w:r>
        <w:t>Audit Committee, or any Immediate Family Member thereof, is the subject Related Person, then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pre-approved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Conflicts</w:t>
      </w:r>
      <w:r>
        <w:rPr>
          <w:spacing w:val="-57"/>
        </w:rPr>
        <w:t xml:space="preserve"> </w:t>
      </w:r>
      <w:r>
        <w:t>Committee.</w:t>
      </w:r>
    </w:p>
    <w:p w14:paraId="14CB7DF8" w14:textId="77777777" w:rsidR="00FC5699" w:rsidRDefault="00FC5699" w:rsidP="00A7008A">
      <w:pPr>
        <w:pStyle w:val="Heading1"/>
        <w:rPr>
          <w:bCs/>
        </w:rPr>
      </w:pPr>
      <w:r>
        <w:rPr>
          <w:rFonts w:eastAsiaTheme="minorHAnsi" w:cs="Times New Roman"/>
          <w:bCs/>
          <w:u w:color="000000"/>
        </w:rPr>
        <w:t>Standing</w:t>
      </w:r>
      <w:r>
        <w:rPr>
          <w:rFonts w:eastAsiaTheme="minorHAnsi" w:cs="Times New Roman"/>
          <w:bCs/>
          <w:spacing w:val="-6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Pre-Approval</w:t>
      </w:r>
      <w:r>
        <w:rPr>
          <w:rFonts w:eastAsiaTheme="minorHAnsi" w:cs="Times New Roman"/>
          <w:bCs/>
          <w:spacing w:val="-5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for</w:t>
      </w:r>
      <w:r>
        <w:rPr>
          <w:rFonts w:eastAsiaTheme="minorHAnsi" w:cs="Times New Roman"/>
          <w:bCs/>
          <w:spacing w:val="-7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Certain Interested</w:t>
      </w:r>
      <w:r>
        <w:rPr>
          <w:rFonts w:eastAsiaTheme="minorHAnsi" w:cs="Times New Roman"/>
          <w:bCs/>
          <w:spacing w:val="-5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Transactions:</w:t>
      </w:r>
    </w:p>
    <w:p w14:paraId="5DAC5434" w14:textId="7F5E1565" w:rsidR="00FC5699" w:rsidRDefault="00FC5699" w:rsidP="00711744">
      <w:pPr>
        <w:pStyle w:val="BodyTextFirstIndent"/>
      </w:pPr>
      <w:r>
        <w:t>Each of the following types of Interested Transactions shall be deemed to be pre-</w:t>
      </w:r>
      <w:proofErr w:type="gramStart"/>
      <w:r>
        <w:t>approved</w:t>
      </w:r>
      <w:r>
        <w:rPr>
          <w:spacing w:val="-57"/>
        </w:rPr>
        <w:t xml:space="preserve"> </w:t>
      </w:r>
      <w:r w:rsidR="00DB02F6">
        <w:t xml:space="preserve"> </w:t>
      </w:r>
      <w:r>
        <w:t>by</w:t>
      </w:r>
      <w:proofErr w:type="gramEnd"/>
      <w:r>
        <w:t xml:space="preserve"> the Audit Committee under the terms of this policy, even if the</w:t>
      </w:r>
      <w:r>
        <w:rPr>
          <w:spacing w:val="1"/>
        </w:rPr>
        <w:t xml:space="preserve"> </w:t>
      </w:r>
      <w:r>
        <w:t>aggregate amount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exceeds one hundred</w:t>
      </w:r>
      <w:r>
        <w:rPr>
          <w:spacing w:val="-4"/>
        </w:rPr>
        <w:t xml:space="preserve"> </w:t>
      </w:r>
      <w:r>
        <w:t>twenty</w:t>
      </w:r>
      <w:r>
        <w:rPr>
          <w:spacing w:val="2"/>
        </w:rPr>
        <w:t xml:space="preserve"> </w:t>
      </w:r>
      <w:r>
        <w:t>thousand</w:t>
      </w:r>
      <w:r>
        <w:rPr>
          <w:spacing w:val="1"/>
        </w:rPr>
        <w:t xml:space="preserve"> </w:t>
      </w:r>
      <w:r>
        <w:t>dollars</w:t>
      </w:r>
      <w:r>
        <w:rPr>
          <w:spacing w:val="-1"/>
        </w:rPr>
        <w:t xml:space="preserve"> </w:t>
      </w:r>
      <w:r>
        <w:t>($120,000).</w:t>
      </w:r>
    </w:p>
    <w:p w14:paraId="3727492D" w14:textId="3DC7F506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t>Employment</w:t>
      </w:r>
      <w:r w:rsidRPr="003F01C7">
        <w:rPr>
          <w:spacing w:val="-1"/>
          <w:u w:val="single"/>
        </w:rPr>
        <w:t xml:space="preserve"> </w:t>
      </w:r>
      <w:r w:rsidRPr="003F01C7">
        <w:rPr>
          <w:u w:val="single"/>
        </w:rPr>
        <w:t>of</w:t>
      </w:r>
      <w:r w:rsidRPr="003F01C7">
        <w:rPr>
          <w:spacing w:val="-4"/>
          <w:u w:val="single"/>
        </w:rPr>
        <w:t xml:space="preserve"> </w:t>
      </w:r>
      <w:r w:rsidRPr="003F01C7">
        <w:rPr>
          <w:u w:val="single"/>
        </w:rPr>
        <w:t>Executive</w:t>
      </w:r>
      <w:r w:rsidRPr="003F01C7">
        <w:rPr>
          <w:spacing w:val="-1"/>
          <w:u w:val="single"/>
        </w:rPr>
        <w:t xml:space="preserve"> </w:t>
      </w:r>
      <w:r w:rsidRPr="003F01C7">
        <w:rPr>
          <w:u w:val="single"/>
        </w:rPr>
        <w:t>Officers</w:t>
      </w:r>
      <w:r w:rsidR="00711744">
        <w:t xml:space="preserve">.  </w:t>
      </w:r>
      <w:r w:rsidRPr="003F01C7">
        <w:t>Any employment</w:t>
      </w:r>
      <w:r w:rsidRPr="003F01C7">
        <w:rPr>
          <w:spacing w:val="-1"/>
        </w:rPr>
        <w:t xml:space="preserve"> </w:t>
      </w:r>
      <w:r w:rsidRPr="003F01C7">
        <w:t>by</w:t>
      </w:r>
      <w:r w:rsidRPr="003F01C7">
        <w:rPr>
          <w:spacing w:val="-6"/>
        </w:rPr>
        <w:t xml:space="preserve"> </w:t>
      </w:r>
      <w:r w:rsidRPr="003F01C7">
        <w:t>the</w:t>
      </w:r>
      <w:r w:rsidRPr="003F01C7">
        <w:rPr>
          <w:spacing w:val="-1"/>
        </w:rPr>
        <w:t xml:space="preserve"> </w:t>
      </w:r>
      <w:r w:rsidRPr="003F01C7">
        <w:t>General</w:t>
      </w:r>
      <w:r w:rsidRPr="003F01C7">
        <w:rPr>
          <w:spacing w:val="-5"/>
        </w:rPr>
        <w:t xml:space="preserve"> </w:t>
      </w:r>
      <w:r w:rsidRPr="003F01C7">
        <w:t>Partner</w:t>
      </w:r>
      <w:r w:rsidRPr="003F01C7">
        <w:rPr>
          <w:spacing w:val="-3"/>
        </w:rPr>
        <w:t xml:space="preserve"> </w:t>
      </w:r>
      <w:r w:rsidRPr="003F01C7">
        <w:t>of</w:t>
      </w:r>
      <w:r w:rsidRPr="003F01C7">
        <w:rPr>
          <w:spacing w:val="-4"/>
        </w:rPr>
        <w:t xml:space="preserve"> </w:t>
      </w:r>
      <w:r w:rsidRPr="003F01C7">
        <w:t>an</w:t>
      </w:r>
      <w:r w:rsidRPr="003F01C7">
        <w:rPr>
          <w:spacing w:val="-57"/>
        </w:rPr>
        <w:t xml:space="preserve"> </w:t>
      </w:r>
      <w:r w:rsidRPr="003F01C7">
        <w:t>Executive</w:t>
      </w:r>
      <w:r w:rsidRPr="003F01C7">
        <w:rPr>
          <w:spacing w:val="1"/>
        </w:rPr>
        <w:t xml:space="preserve"> </w:t>
      </w:r>
      <w:r w:rsidRPr="003F01C7">
        <w:t>Officer</w:t>
      </w:r>
      <w:r w:rsidRPr="003F01C7">
        <w:rPr>
          <w:spacing w:val="-1"/>
        </w:rPr>
        <w:t xml:space="preserve"> </w:t>
      </w:r>
      <w:r w:rsidRPr="003F01C7">
        <w:t>if:</w:t>
      </w:r>
    </w:p>
    <w:p w14:paraId="792F079B" w14:textId="76CE0891" w:rsidR="00FC5699" w:rsidRPr="003F01C7" w:rsidRDefault="00FC5699" w:rsidP="00DB02F6">
      <w:pPr>
        <w:pStyle w:val="Heading3"/>
        <w:ind w:left="2160"/>
      </w:pPr>
      <w:r w:rsidRPr="003F01C7">
        <w:t>the</w:t>
      </w:r>
      <w:r w:rsidRPr="003F01C7">
        <w:rPr>
          <w:spacing w:val="61"/>
        </w:rPr>
        <w:t xml:space="preserve"> </w:t>
      </w:r>
      <w:r w:rsidRPr="003F01C7">
        <w:t>related</w:t>
      </w:r>
      <w:r w:rsidRPr="003F01C7">
        <w:rPr>
          <w:spacing w:val="61"/>
        </w:rPr>
        <w:t xml:space="preserve"> </w:t>
      </w:r>
      <w:r w:rsidRPr="003F01C7">
        <w:t>compensation</w:t>
      </w:r>
      <w:r w:rsidRPr="003F01C7">
        <w:rPr>
          <w:spacing w:val="61"/>
        </w:rPr>
        <w:t xml:space="preserve"> </w:t>
      </w:r>
      <w:r w:rsidRPr="003F01C7">
        <w:t>is</w:t>
      </w:r>
      <w:r w:rsidRPr="003F01C7">
        <w:rPr>
          <w:spacing w:val="61"/>
        </w:rPr>
        <w:t xml:space="preserve"> </w:t>
      </w:r>
      <w:r w:rsidRPr="003F01C7">
        <w:t>required</w:t>
      </w:r>
      <w:r w:rsidRPr="003F01C7">
        <w:rPr>
          <w:spacing w:val="61"/>
        </w:rPr>
        <w:t xml:space="preserve"> </w:t>
      </w:r>
      <w:r w:rsidRPr="003F01C7">
        <w:t>to</w:t>
      </w:r>
      <w:r w:rsidRPr="003F01C7">
        <w:rPr>
          <w:spacing w:val="61"/>
        </w:rPr>
        <w:t xml:space="preserve"> </w:t>
      </w:r>
      <w:r w:rsidRPr="003F01C7">
        <w:t>be reported in the</w:t>
      </w:r>
      <w:r w:rsidRPr="003F01C7">
        <w:rPr>
          <w:spacing w:val="1"/>
        </w:rPr>
        <w:t xml:space="preserve"> </w:t>
      </w:r>
      <w:r w:rsidRPr="003F01C7">
        <w:t>Partnership</w:t>
      </w:r>
      <w:r>
        <w:t>’</w:t>
      </w:r>
      <w:r w:rsidRPr="003F01C7">
        <w:t>s Form 10-K under Item 402 of the U.S. Securities and Exchange</w:t>
      </w:r>
      <w:r w:rsidRPr="003F01C7">
        <w:rPr>
          <w:spacing w:val="1"/>
        </w:rPr>
        <w:t xml:space="preserve"> </w:t>
      </w:r>
      <w:r w:rsidRPr="003F01C7">
        <w:t>Commission</w:t>
      </w:r>
      <w:r>
        <w:t>’</w:t>
      </w:r>
      <w:r w:rsidRPr="003F01C7">
        <w:t>s</w:t>
      </w:r>
      <w:r w:rsidRPr="003F01C7">
        <w:rPr>
          <w:spacing w:val="1"/>
        </w:rPr>
        <w:t xml:space="preserve"> </w:t>
      </w:r>
      <w:r w:rsidRPr="003F01C7">
        <w:t>(</w:t>
      </w:r>
      <w:r>
        <w:t>“</w:t>
      </w:r>
      <w:r w:rsidRPr="003F01C7">
        <w:t>SEC</w:t>
      </w:r>
      <w:r>
        <w:t>”</w:t>
      </w:r>
      <w:r w:rsidRPr="003F01C7">
        <w:t>)</w:t>
      </w:r>
      <w:r w:rsidRPr="003F01C7">
        <w:rPr>
          <w:spacing w:val="1"/>
        </w:rPr>
        <w:t xml:space="preserve"> </w:t>
      </w:r>
      <w:r w:rsidRPr="003F01C7">
        <w:t>compensation</w:t>
      </w:r>
      <w:r w:rsidRPr="003F01C7">
        <w:rPr>
          <w:spacing w:val="1"/>
        </w:rPr>
        <w:t xml:space="preserve"> </w:t>
      </w:r>
      <w:r w:rsidRPr="003F01C7">
        <w:t>disclosure</w:t>
      </w:r>
      <w:r w:rsidRPr="003F01C7">
        <w:rPr>
          <w:spacing w:val="1"/>
        </w:rPr>
        <w:t xml:space="preserve"> </w:t>
      </w:r>
      <w:r w:rsidRPr="003F01C7">
        <w:t>requirements</w:t>
      </w:r>
      <w:r w:rsidRPr="003F01C7">
        <w:rPr>
          <w:spacing w:val="1"/>
        </w:rPr>
        <w:t xml:space="preserve"> </w:t>
      </w:r>
      <w:r w:rsidRPr="003F01C7">
        <w:t>(generally</w:t>
      </w:r>
      <w:r w:rsidRPr="003F01C7">
        <w:rPr>
          <w:spacing w:val="-57"/>
        </w:rPr>
        <w:t xml:space="preserve"> </w:t>
      </w:r>
      <w:r w:rsidRPr="003F01C7">
        <w:t>applicable to</w:t>
      </w:r>
      <w:r w:rsidRPr="003F01C7">
        <w:rPr>
          <w:spacing w:val="2"/>
        </w:rPr>
        <w:t xml:space="preserve"> </w:t>
      </w:r>
      <w:r>
        <w:t>“</w:t>
      </w:r>
      <w:r w:rsidRPr="003F01C7">
        <w:t>named</w:t>
      </w:r>
      <w:r w:rsidRPr="003F01C7">
        <w:rPr>
          <w:spacing w:val="2"/>
        </w:rPr>
        <w:t xml:space="preserve"> </w:t>
      </w:r>
      <w:r w:rsidRPr="003F01C7">
        <w:t>executive</w:t>
      </w:r>
      <w:r w:rsidRPr="003F01C7">
        <w:rPr>
          <w:spacing w:val="1"/>
        </w:rPr>
        <w:t xml:space="preserve"> </w:t>
      </w:r>
      <w:r w:rsidRPr="003F01C7">
        <w:t>officers</w:t>
      </w:r>
      <w:r>
        <w:t>”</w:t>
      </w:r>
      <w:r w:rsidRPr="003F01C7">
        <w:t>);</w:t>
      </w:r>
      <w:r w:rsidRPr="003F01C7">
        <w:rPr>
          <w:spacing w:val="1"/>
        </w:rPr>
        <w:t xml:space="preserve"> </w:t>
      </w:r>
      <w:r w:rsidRPr="003F01C7">
        <w:t>or</w:t>
      </w:r>
    </w:p>
    <w:p w14:paraId="6BF7C733" w14:textId="57AB80DC" w:rsidR="00FC5699" w:rsidRDefault="00FC5699" w:rsidP="00DB02F6">
      <w:pPr>
        <w:pStyle w:val="Heading3"/>
        <w:ind w:left="2160"/>
      </w:pPr>
      <w:r w:rsidRPr="003F01C7">
        <w:t>the</w:t>
      </w:r>
      <w:r w:rsidRPr="00A7008A">
        <w:rPr>
          <w:spacing w:val="-15"/>
        </w:rPr>
        <w:t xml:space="preserve"> </w:t>
      </w:r>
      <w:r w:rsidRPr="003F01C7">
        <w:t>Executive</w:t>
      </w:r>
      <w:r w:rsidRPr="00A7008A">
        <w:rPr>
          <w:spacing w:val="-12"/>
        </w:rPr>
        <w:t xml:space="preserve"> </w:t>
      </w:r>
      <w:r w:rsidRPr="003F01C7">
        <w:t>Officer</w:t>
      </w:r>
      <w:r w:rsidRPr="00A7008A">
        <w:rPr>
          <w:spacing w:val="-13"/>
        </w:rPr>
        <w:t xml:space="preserve"> </w:t>
      </w:r>
      <w:r w:rsidRPr="003F01C7">
        <w:t>is</w:t>
      </w:r>
      <w:r w:rsidRPr="00A7008A">
        <w:rPr>
          <w:spacing w:val="-12"/>
        </w:rPr>
        <w:t xml:space="preserve"> </w:t>
      </w:r>
      <w:r w:rsidRPr="003F01C7">
        <w:t>not</w:t>
      </w:r>
      <w:r w:rsidRPr="00A7008A">
        <w:rPr>
          <w:spacing w:val="-14"/>
        </w:rPr>
        <w:t xml:space="preserve"> </w:t>
      </w:r>
      <w:r w:rsidRPr="003F01C7">
        <w:t>an</w:t>
      </w:r>
      <w:r w:rsidRPr="00A7008A">
        <w:rPr>
          <w:spacing w:val="-10"/>
        </w:rPr>
        <w:t xml:space="preserve"> </w:t>
      </w:r>
      <w:r w:rsidRPr="003F01C7">
        <w:t>Immediate</w:t>
      </w:r>
      <w:r w:rsidRPr="00A7008A">
        <w:rPr>
          <w:spacing w:val="-11"/>
        </w:rPr>
        <w:t xml:space="preserve"> </w:t>
      </w:r>
      <w:r w:rsidRPr="003F01C7">
        <w:t>Family</w:t>
      </w:r>
      <w:r w:rsidRPr="00A7008A">
        <w:rPr>
          <w:spacing w:val="-10"/>
        </w:rPr>
        <w:t xml:space="preserve"> </w:t>
      </w:r>
      <w:r w:rsidRPr="003F01C7">
        <w:t>Member</w:t>
      </w:r>
      <w:r w:rsidRPr="00A7008A">
        <w:rPr>
          <w:spacing w:val="-8"/>
        </w:rPr>
        <w:t xml:space="preserve"> </w:t>
      </w:r>
      <w:r w:rsidRPr="003F01C7">
        <w:t>of</w:t>
      </w:r>
      <w:r w:rsidRPr="00A7008A">
        <w:rPr>
          <w:spacing w:val="38"/>
        </w:rPr>
        <w:t xml:space="preserve"> </w:t>
      </w:r>
      <w:r w:rsidRPr="003F01C7">
        <w:t>another</w:t>
      </w:r>
      <w:r w:rsidRPr="00A7008A">
        <w:rPr>
          <w:spacing w:val="-14"/>
        </w:rPr>
        <w:t xml:space="preserve"> </w:t>
      </w:r>
      <w:r w:rsidRPr="003F01C7">
        <w:t>Executive</w:t>
      </w:r>
      <w:r w:rsidRPr="00A7008A">
        <w:rPr>
          <w:spacing w:val="-57"/>
        </w:rPr>
        <w:t xml:space="preserve"> </w:t>
      </w:r>
      <w:r w:rsidRPr="003F01C7">
        <w:t>Officer</w:t>
      </w:r>
      <w:r w:rsidRPr="00A7008A">
        <w:rPr>
          <w:spacing w:val="49"/>
        </w:rPr>
        <w:t xml:space="preserve"> </w:t>
      </w:r>
      <w:r w:rsidRPr="003F01C7">
        <w:t>or</w:t>
      </w:r>
      <w:r w:rsidRPr="00A7008A">
        <w:rPr>
          <w:spacing w:val="50"/>
        </w:rPr>
        <w:t xml:space="preserve"> </w:t>
      </w:r>
      <w:r w:rsidRPr="003F01C7">
        <w:t>director</w:t>
      </w:r>
      <w:r w:rsidRPr="00A7008A">
        <w:rPr>
          <w:spacing w:val="50"/>
        </w:rPr>
        <w:t xml:space="preserve"> </w:t>
      </w:r>
      <w:r w:rsidRPr="003F01C7">
        <w:t>of</w:t>
      </w:r>
      <w:r w:rsidRPr="00A7008A">
        <w:rPr>
          <w:spacing w:val="50"/>
        </w:rPr>
        <w:t xml:space="preserve"> </w:t>
      </w:r>
      <w:r w:rsidRPr="003F01C7">
        <w:t>the</w:t>
      </w:r>
      <w:r w:rsidRPr="00A7008A">
        <w:rPr>
          <w:spacing w:val="47"/>
        </w:rPr>
        <w:t xml:space="preserve"> </w:t>
      </w:r>
      <w:r w:rsidRPr="003F01C7">
        <w:t>General</w:t>
      </w:r>
      <w:r w:rsidRPr="00A7008A">
        <w:rPr>
          <w:spacing w:val="48"/>
        </w:rPr>
        <w:t xml:space="preserve"> </w:t>
      </w:r>
      <w:r w:rsidRPr="003F01C7">
        <w:t>Partner,</w:t>
      </w:r>
      <w:r w:rsidRPr="00A7008A">
        <w:rPr>
          <w:spacing w:val="46"/>
        </w:rPr>
        <w:t xml:space="preserve"> </w:t>
      </w:r>
      <w:r w:rsidRPr="003F01C7">
        <w:t>the</w:t>
      </w:r>
      <w:r w:rsidRPr="00A7008A">
        <w:rPr>
          <w:spacing w:val="47"/>
        </w:rPr>
        <w:t xml:space="preserve"> </w:t>
      </w:r>
      <w:r w:rsidRPr="003F01C7">
        <w:t>related</w:t>
      </w:r>
      <w:r w:rsidRPr="00A7008A">
        <w:rPr>
          <w:spacing w:val="52"/>
        </w:rPr>
        <w:t xml:space="preserve"> </w:t>
      </w:r>
      <w:r w:rsidRPr="003F01C7">
        <w:t>compensation</w:t>
      </w:r>
      <w:r w:rsidRPr="00A7008A">
        <w:rPr>
          <w:spacing w:val="53"/>
        </w:rPr>
        <w:t xml:space="preserve"> </w:t>
      </w:r>
      <w:r w:rsidRPr="003F01C7">
        <w:t>would</w:t>
      </w:r>
      <w:r w:rsidRPr="00A7008A">
        <w:rPr>
          <w:spacing w:val="48"/>
        </w:rPr>
        <w:t xml:space="preserve"> </w:t>
      </w:r>
      <w:r w:rsidRPr="003F01C7">
        <w:t>be</w:t>
      </w:r>
      <w:r w:rsidR="00A7008A">
        <w:t xml:space="preserve"> </w:t>
      </w:r>
      <w:r>
        <w:rPr>
          <w:rFonts w:eastAsiaTheme="minorHAnsi" w:cs="Times New Roman"/>
        </w:rPr>
        <w:t>reported</w:t>
      </w:r>
      <w:r w:rsidRPr="00A7008A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in</w:t>
      </w:r>
      <w:r w:rsidRPr="00A7008A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the</w:t>
      </w:r>
      <w:r w:rsidRPr="00A7008A">
        <w:rPr>
          <w:rFonts w:eastAsiaTheme="minorHAnsi" w:cs="Times New Roman"/>
          <w:spacing w:val="-11"/>
        </w:rPr>
        <w:t xml:space="preserve"> </w:t>
      </w:r>
      <w:r>
        <w:rPr>
          <w:rFonts w:eastAsiaTheme="minorHAnsi" w:cs="Times New Roman"/>
        </w:rPr>
        <w:t>Partnership’s</w:t>
      </w:r>
      <w:r w:rsidRPr="00A7008A">
        <w:rPr>
          <w:rFonts w:eastAsiaTheme="minorHAnsi" w:cs="Times New Roman"/>
          <w:spacing w:val="-12"/>
        </w:rPr>
        <w:t xml:space="preserve"> </w:t>
      </w:r>
      <w:r>
        <w:rPr>
          <w:rFonts w:eastAsiaTheme="minorHAnsi" w:cs="Times New Roman"/>
        </w:rPr>
        <w:t>Form</w:t>
      </w:r>
      <w:r w:rsidRPr="00A7008A">
        <w:rPr>
          <w:rFonts w:eastAsiaTheme="minorHAnsi" w:cs="Times New Roman"/>
          <w:spacing w:val="-9"/>
        </w:rPr>
        <w:t xml:space="preserve"> </w:t>
      </w:r>
      <w:r>
        <w:rPr>
          <w:rFonts w:eastAsiaTheme="minorHAnsi" w:cs="Times New Roman"/>
        </w:rPr>
        <w:t>10-K</w:t>
      </w:r>
      <w:r w:rsidRPr="00A7008A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under</w:t>
      </w:r>
      <w:r w:rsidRPr="00A7008A">
        <w:rPr>
          <w:rFonts w:eastAsiaTheme="minorHAnsi" w:cs="Times New Roman"/>
          <w:spacing w:val="-8"/>
        </w:rPr>
        <w:t xml:space="preserve"> </w:t>
      </w:r>
      <w:r>
        <w:rPr>
          <w:rFonts w:eastAsiaTheme="minorHAnsi" w:cs="Times New Roman"/>
        </w:rPr>
        <w:t>Item</w:t>
      </w:r>
      <w:r w:rsidRPr="00A7008A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402</w:t>
      </w:r>
      <w:r w:rsidRPr="00A7008A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of</w:t>
      </w:r>
      <w:r w:rsidRPr="00A7008A">
        <w:rPr>
          <w:rFonts w:eastAsiaTheme="minorHAnsi" w:cs="Times New Roman"/>
          <w:spacing w:val="-8"/>
        </w:rPr>
        <w:t xml:space="preserve"> </w:t>
      </w:r>
      <w:r>
        <w:rPr>
          <w:rFonts w:eastAsiaTheme="minorHAnsi" w:cs="Times New Roman"/>
        </w:rPr>
        <w:t>the</w:t>
      </w:r>
      <w:r w:rsidRPr="00A7008A">
        <w:rPr>
          <w:rFonts w:eastAsiaTheme="minorHAnsi" w:cs="Times New Roman"/>
          <w:spacing w:val="-11"/>
        </w:rPr>
        <w:t xml:space="preserve"> </w:t>
      </w:r>
      <w:r>
        <w:rPr>
          <w:rFonts w:eastAsiaTheme="minorHAnsi" w:cs="Times New Roman"/>
        </w:rPr>
        <w:t>SEC’s</w:t>
      </w:r>
      <w:r w:rsidRPr="00A7008A">
        <w:rPr>
          <w:rFonts w:eastAsiaTheme="minorHAnsi" w:cs="Times New Roman"/>
          <w:spacing w:val="-11"/>
        </w:rPr>
        <w:t xml:space="preserve"> </w:t>
      </w:r>
      <w:r>
        <w:rPr>
          <w:rFonts w:eastAsiaTheme="minorHAnsi" w:cs="Times New Roman"/>
        </w:rPr>
        <w:t>compensation</w:t>
      </w:r>
      <w:r w:rsidRPr="00A7008A">
        <w:rPr>
          <w:rFonts w:eastAsiaTheme="minorHAnsi" w:cs="Times New Roman"/>
          <w:spacing w:val="-58"/>
        </w:rPr>
        <w:t xml:space="preserve"> </w:t>
      </w:r>
      <w:r>
        <w:rPr>
          <w:rFonts w:eastAsiaTheme="minorHAnsi" w:cs="Times New Roman"/>
        </w:rPr>
        <w:t>disclosure requirements if the Executive Officer was a “named executive officer”</w:t>
      </w:r>
      <w:r w:rsidRPr="00A7008A">
        <w:rPr>
          <w:rFonts w:eastAsiaTheme="minorHAnsi" w:cs="Times New Roman"/>
          <w:spacing w:val="1"/>
        </w:rPr>
        <w:t xml:space="preserve"> </w:t>
      </w:r>
      <w:r>
        <w:rPr>
          <w:rFonts w:eastAsiaTheme="minorHAnsi" w:cs="Times New Roman"/>
        </w:rPr>
        <w:t>and</w:t>
      </w:r>
      <w:r w:rsidRPr="00A7008A">
        <w:rPr>
          <w:rFonts w:eastAsiaTheme="minorHAnsi" w:cs="Times New Roman"/>
          <w:spacing w:val="1"/>
        </w:rPr>
        <w:t xml:space="preserve"> </w:t>
      </w:r>
      <w:r>
        <w:rPr>
          <w:rFonts w:eastAsiaTheme="minorHAnsi" w:cs="Times New Roman"/>
        </w:rPr>
        <w:t>the</w:t>
      </w:r>
      <w:r w:rsidRPr="00A7008A">
        <w:rPr>
          <w:rFonts w:eastAsiaTheme="minorHAnsi" w:cs="Times New Roman"/>
          <w:spacing w:val="1"/>
        </w:rPr>
        <w:t xml:space="preserve"> </w:t>
      </w:r>
      <w:r>
        <w:rPr>
          <w:rFonts w:eastAsiaTheme="minorHAnsi" w:cs="Times New Roman"/>
        </w:rPr>
        <w:t>Board</w:t>
      </w:r>
      <w:r w:rsidRPr="00A7008A">
        <w:rPr>
          <w:rFonts w:eastAsiaTheme="minorHAnsi" w:cs="Times New Roman"/>
          <w:spacing w:val="2"/>
        </w:rPr>
        <w:t xml:space="preserve"> </w:t>
      </w:r>
      <w:r>
        <w:rPr>
          <w:rFonts w:eastAsiaTheme="minorHAnsi" w:cs="Times New Roman"/>
        </w:rPr>
        <w:t>approved</w:t>
      </w:r>
      <w:r w:rsidRPr="00A7008A">
        <w:rPr>
          <w:rFonts w:eastAsiaTheme="minorHAnsi" w:cs="Times New Roman"/>
          <w:spacing w:val="-3"/>
        </w:rPr>
        <w:t xml:space="preserve"> </w:t>
      </w:r>
      <w:r>
        <w:rPr>
          <w:rFonts w:eastAsiaTheme="minorHAnsi" w:cs="Times New Roman"/>
        </w:rPr>
        <w:t>such</w:t>
      </w:r>
      <w:r w:rsidRPr="00A7008A">
        <w:rPr>
          <w:rFonts w:eastAsiaTheme="minorHAnsi" w:cs="Times New Roman"/>
          <w:spacing w:val="1"/>
        </w:rPr>
        <w:t xml:space="preserve"> </w:t>
      </w:r>
      <w:proofErr w:type="gramStart"/>
      <w:r>
        <w:rPr>
          <w:rFonts w:eastAsiaTheme="minorHAnsi" w:cs="Times New Roman"/>
        </w:rPr>
        <w:t>compensation;</w:t>
      </w:r>
      <w:proofErr w:type="gramEnd"/>
    </w:p>
    <w:p w14:paraId="1BA1D2E3" w14:textId="67C59EF8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t>Employment of Immediate Family Members</w:t>
      </w:r>
      <w:r w:rsidR="00711744">
        <w:t xml:space="preserve">.  </w:t>
      </w:r>
      <w:r w:rsidRPr="003F01C7">
        <w:t>Any employment by the General</w:t>
      </w:r>
      <w:r w:rsidRPr="003F01C7">
        <w:rPr>
          <w:spacing w:val="1"/>
        </w:rPr>
        <w:t xml:space="preserve"> </w:t>
      </w:r>
      <w:r w:rsidRPr="003F01C7">
        <w:t>Partner of any Immediate Family Member of a director or an Executive Officer, in the ordinary</w:t>
      </w:r>
      <w:r w:rsidRPr="003F01C7">
        <w:rPr>
          <w:spacing w:val="1"/>
        </w:rPr>
        <w:t xml:space="preserve"> </w:t>
      </w:r>
      <w:r w:rsidRPr="003F01C7">
        <w:t>course of business, consistent with the customary employment practices utilized by the Human</w:t>
      </w:r>
      <w:r w:rsidRPr="003F01C7">
        <w:rPr>
          <w:spacing w:val="1"/>
        </w:rPr>
        <w:t xml:space="preserve"> </w:t>
      </w:r>
      <w:r w:rsidRPr="003F01C7">
        <w:t>Resources Department and where the Total Annual Compensation received by such Immediate</w:t>
      </w:r>
      <w:r w:rsidRPr="003F01C7">
        <w:rPr>
          <w:spacing w:val="1"/>
        </w:rPr>
        <w:t xml:space="preserve"> </w:t>
      </w:r>
      <w:r w:rsidRPr="003F01C7">
        <w:t>Family</w:t>
      </w:r>
      <w:r w:rsidRPr="003F01C7">
        <w:rPr>
          <w:spacing w:val="1"/>
        </w:rPr>
        <w:t xml:space="preserve"> </w:t>
      </w:r>
      <w:r w:rsidRPr="003F01C7">
        <w:t>Member</w:t>
      </w:r>
      <w:r w:rsidRPr="003F01C7">
        <w:rPr>
          <w:spacing w:val="3"/>
        </w:rPr>
        <w:t xml:space="preserve"> </w:t>
      </w:r>
      <w:r w:rsidRPr="003F01C7">
        <w:t>does not</w:t>
      </w:r>
      <w:r w:rsidRPr="003F01C7">
        <w:rPr>
          <w:spacing w:val="1"/>
        </w:rPr>
        <w:t xml:space="preserve"> </w:t>
      </w:r>
      <w:r w:rsidRPr="003F01C7">
        <w:t>exceed</w:t>
      </w:r>
      <w:r w:rsidRPr="003F01C7">
        <w:rPr>
          <w:spacing w:val="1"/>
        </w:rPr>
        <w:t xml:space="preserve"> </w:t>
      </w:r>
      <w:r w:rsidRPr="003F01C7">
        <w:t>one</w:t>
      </w:r>
      <w:r w:rsidRPr="003F01C7">
        <w:rPr>
          <w:spacing w:val="-4"/>
        </w:rPr>
        <w:t xml:space="preserve"> </w:t>
      </w:r>
      <w:r w:rsidRPr="003F01C7">
        <w:t>hundred</w:t>
      </w:r>
      <w:r w:rsidRPr="003F01C7">
        <w:rPr>
          <w:spacing w:val="1"/>
        </w:rPr>
        <w:t xml:space="preserve"> </w:t>
      </w:r>
      <w:r w:rsidRPr="003F01C7">
        <w:t>twenty</w:t>
      </w:r>
      <w:r w:rsidRPr="003F01C7">
        <w:rPr>
          <w:spacing w:val="1"/>
        </w:rPr>
        <w:t xml:space="preserve"> </w:t>
      </w:r>
      <w:r w:rsidRPr="003F01C7">
        <w:t>thousand</w:t>
      </w:r>
      <w:r w:rsidRPr="003F01C7">
        <w:rPr>
          <w:spacing w:val="2"/>
        </w:rPr>
        <w:t xml:space="preserve"> </w:t>
      </w:r>
      <w:r w:rsidRPr="003F01C7">
        <w:t>dollars</w:t>
      </w:r>
      <w:r w:rsidRPr="003F01C7">
        <w:rPr>
          <w:spacing w:val="-1"/>
        </w:rPr>
        <w:t xml:space="preserve"> </w:t>
      </w:r>
      <w:r w:rsidRPr="003F01C7">
        <w:t>($120,000</w:t>
      </w:r>
      <w:proofErr w:type="gramStart"/>
      <w:r w:rsidRPr="003F01C7">
        <w:t>);</w:t>
      </w:r>
      <w:proofErr w:type="gramEnd"/>
    </w:p>
    <w:p w14:paraId="2A23FC8C" w14:textId="2B2C8108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lastRenderedPageBreak/>
        <w:t>Director</w:t>
      </w:r>
      <w:r w:rsidRPr="003F01C7">
        <w:rPr>
          <w:spacing w:val="-9"/>
          <w:u w:val="single"/>
        </w:rPr>
        <w:t xml:space="preserve"> </w:t>
      </w:r>
      <w:r w:rsidRPr="003F01C7">
        <w:rPr>
          <w:u w:val="single"/>
        </w:rPr>
        <w:t>compensation</w:t>
      </w:r>
      <w:r w:rsidR="00711744">
        <w:t xml:space="preserve">.  </w:t>
      </w:r>
      <w:r w:rsidRPr="003F01C7">
        <w:t>Any</w:t>
      </w:r>
      <w:r w:rsidRPr="003F01C7">
        <w:rPr>
          <w:spacing w:val="-6"/>
        </w:rPr>
        <w:t xml:space="preserve"> </w:t>
      </w:r>
      <w:r w:rsidRPr="003F01C7">
        <w:t>compensation</w:t>
      </w:r>
      <w:r w:rsidRPr="003F01C7">
        <w:rPr>
          <w:spacing w:val="-6"/>
        </w:rPr>
        <w:t xml:space="preserve"> </w:t>
      </w:r>
      <w:r w:rsidRPr="003F01C7">
        <w:t>paid</w:t>
      </w:r>
      <w:r w:rsidRPr="003F01C7">
        <w:rPr>
          <w:spacing w:val="-11"/>
        </w:rPr>
        <w:t xml:space="preserve"> </w:t>
      </w:r>
      <w:r w:rsidRPr="003F01C7">
        <w:t>to</w:t>
      </w:r>
      <w:r w:rsidRPr="003F01C7">
        <w:rPr>
          <w:spacing w:val="-6"/>
        </w:rPr>
        <w:t xml:space="preserve"> </w:t>
      </w:r>
      <w:r w:rsidRPr="003F01C7">
        <w:t>a</w:t>
      </w:r>
      <w:r w:rsidRPr="003F01C7">
        <w:rPr>
          <w:spacing w:val="-7"/>
        </w:rPr>
        <w:t xml:space="preserve"> </w:t>
      </w:r>
      <w:r w:rsidRPr="003F01C7">
        <w:t>director</w:t>
      </w:r>
      <w:r w:rsidRPr="003F01C7">
        <w:rPr>
          <w:spacing w:val="-9"/>
        </w:rPr>
        <w:t xml:space="preserve"> </w:t>
      </w:r>
      <w:r w:rsidRPr="003F01C7">
        <w:t>if</w:t>
      </w:r>
      <w:r w:rsidRPr="003F01C7">
        <w:rPr>
          <w:spacing w:val="-9"/>
        </w:rPr>
        <w:t xml:space="preserve"> </w:t>
      </w:r>
      <w:r w:rsidRPr="003F01C7">
        <w:t>the</w:t>
      </w:r>
      <w:r w:rsidRPr="003F01C7">
        <w:rPr>
          <w:spacing w:val="-6"/>
        </w:rPr>
        <w:t xml:space="preserve"> </w:t>
      </w:r>
      <w:r w:rsidRPr="003F01C7">
        <w:t>compensation</w:t>
      </w:r>
      <w:r w:rsidRPr="003F01C7">
        <w:rPr>
          <w:spacing w:val="-11"/>
        </w:rPr>
        <w:t xml:space="preserve"> </w:t>
      </w:r>
      <w:r w:rsidRPr="003F01C7">
        <w:t>is</w:t>
      </w:r>
      <w:r w:rsidRPr="003F01C7">
        <w:rPr>
          <w:spacing w:val="-58"/>
        </w:rPr>
        <w:t xml:space="preserve"> </w:t>
      </w:r>
      <w:r w:rsidRPr="003F01C7">
        <w:t>required to be reported in the Partnership</w:t>
      </w:r>
      <w:r>
        <w:t>’</w:t>
      </w:r>
      <w:r w:rsidRPr="003F01C7">
        <w:t>s Form 10-K under Item 402 of the SEC</w:t>
      </w:r>
      <w:r>
        <w:t>’</w:t>
      </w:r>
      <w:r w:rsidRPr="003F01C7">
        <w:t>s compensation</w:t>
      </w:r>
      <w:r w:rsidRPr="003F01C7">
        <w:rPr>
          <w:spacing w:val="-57"/>
        </w:rPr>
        <w:t xml:space="preserve"> </w:t>
      </w:r>
      <w:r w:rsidRPr="003F01C7">
        <w:t xml:space="preserve">disclosure </w:t>
      </w:r>
      <w:proofErr w:type="gramStart"/>
      <w:r w:rsidRPr="003F01C7">
        <w:t>requirements;</w:t>
      </w:r>
      <w:proofErr w:type="gramEnd"/>
    </w:p>
    <w:p w14:paraId="419C5589" w14:textId="0306AF69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t>Certain</w:t>
      </w:r>
      <w:r w:rsidRPr="003F01C7">
        <w:rPr>
          <w:spacing w:val="-3"/>
          <w:u w:val="single"/>
        </w:rPr>
        <w:t xml:space="preserve"> </w:t>
      </w:r>
      <w:r w:rsidRPr="003F01C7">
        <w:rPr>
          <w:u w:val="single"/>
        </w:rPr>
        <w:t>transactions</w:t>
      </w:r>
      <w:r w:rsidRPr="003F01C7">
        <w:rPr>
          <w:spacing w:val="-5"/>
          <w:u w:val="single"/>
        </w:rPr>
        <w:t xml:space="preserve"> </w:t>
      </w:r>
      <w:r w:rsidRPr="003F01C7">
        <w:rPr>
          <w:u w:val="single"/>
        </w:rPr>
        <w:t>with</w:t>
      </w:r>
      <w:r w:rsidRPr="003F01C7">
        <w:rPr>
          <w:spacing w:val="-3"/>
          <w:u w:val="single"/>
        </w:rPr>
        <w:t xml:space="preserve"> </w:t>
      </w:r>
      <w:r w:rsidRPr="003F01C7">
        <w:rPr>
          <w:u w:val="single"/>
        </w:rPr>
        <w:t>other</w:t>
      </w:r>
      <w:r w:rsidRPr="003F01C7">
        <w:rPr>
          <w:spacing w:val="-1"/>
          <w:u w:val="single"/>
        </w:rPr>
        <w:t xml:space="preserve"> </w:t>
      </w:r>
      <w:r w:rsidRPr="003F01C7">
        <w:rPr>
          <w:u w:val="single"/>
        </w:rPr>
        <w:t>companies</w:t>
      </w:r>
      <w:r w:rsidR="00711744">
        <w:t xml:space="preserve">.  </w:t>
      </w:r>
      <w:r w:rsidRPr="003F01C7">
        <w:t>Any</w:t>
      </w:r>
      <w:r w:rsidRPr="003F01C7">
        <w:rPr>
          <w:spacing w:val="-3"/>
        </w:rPr>
        <w:t xml:space="preserve"> </w:t>
      </w:r>
      <w:r w:rsidRPr="003F01C7">
        <w:t>transaction</w:t>
      </w:r>
      <w:r w:rsidRPr="003F01C7">
        <w:rPr>
          <w:spacing w:val="-3"/>
        </w:rPr>
        <w:t xml:space="preserve"> </w:t>
      </w:r>
      <w:r w:rsidRPr="003F01C7">
        <w:t>with</w:t>
      </w:r>
      <w:r w:rsidRPr="003F01C7">
        <w:rPr>
          <w:spacing w:val="-3"/>
        </w:rPr>
        <w:t xml:space="preserve"> </w:t>
      </w:r>
      <w:r w:rsidRPr="003F01C7">
        <w:t>another</w:t>
      </w:r>
      <w:r w:rsidRPr="003F01C7">
        <w:rPr>
          <w:spacing w:val="-57"/>
        </w:rPr>
        <w:t xml:space="preserve"> </w:t>
      </w:r>
      <w:r w:rsidRPr="003F01C7">
        <w:t>company</w:t>
      </w:r>
      <w:r w:rsidRPr="003F01C7">
        <w:rPr>
          <w:spacing w:val="1"/>
        </w:rPr>
        <w:t xml:space="preserve"> </w:t>
      </w:r>
      <w:r w:rsidRPr="003F01C7">
        <w:t>at</w:t>
      </w:r>
      <w:r w:rsidRPr="003F01C7">
        <w:rPr>
          <w:spacing w:val="1"/>
        </w:rPr>
        <w:t xml:space="preserve"> </w:t>
      </w:r>
      <w:r w:rsidRPr="003F01C7">
        <w:t>which</w:t>
      </w:r>
      <w:r w:rsidRPr="003F01C7">
        <w:rPr>
          <w:spacing w:val="2"/>
        </w:rPr>
        <w:t xml:space="preserve"> </w:t>
      </w:r>
      <w:r w:rsidRPr="003F01C7">
        <w:t>a Related</w:t>
      </w:r>
      <w:r w:rsidRPr="003F01C7">
        <w:rPr>
          <w:spacing w:val="2"/>
        </w:rPr>
        <w:t xml:space="preserve"> </w:t>
      </w:r>
      <w:r w:rsidRPr="003F01C7">
        <w:t>Person</w:t>
      </w:r>
      <w:r>
        <w:t>’</w:t>
      </w:r>
      <w:r w:rsidRPr="003F01C7">
        <w:t>s</w:t>
      </w:r>
      <w:r w:rsidRPr="003F01C7">
        <w:rPr>
          <w:spacing w:val="-1"/>
        </w:rPr>
        <w:t xml:space="preserve"> </w:t>
      </w:r>
      <w:r w:rsidRPr="003F01C7">
        <w:t>only</w:t>
      </w:r>
      <w:r w:rsidRPr="003F01C7">
        <w:rPr>
          <w:spacing w:val="2"/>
        </w:rPr>
        <w:t xml:space="preserve"> </w:t>
      </w:r>
      <w:r w:rsidRPr="003F01C7">
        <w:t>relationship</w:t>
      </w:r>
      <w:r w:rsidRPr="003F01C7">
        <w:rPr>
          <w:spacing w:val="1"/>
        </w:rPr>
        <w:t xml:space="preserve"> </w:t>
      </w:r>
      <w:r w:rsidRPr="003F01C7">
        <w:t>is</w:t>
      </w:r>
      <w:r w:rsidRPr="003F01C7">
        <w:rPr>
          <w:spacing w:val="-1"/>
        </w:rPr>
        <w:t xml:space="preserve"> </w:t>
      </w:r>
      <w:r w:rsidRPr="003F01C7">
        <w:t>as:</w:t>
      </w:r>
    </w:p>
    <w:p w14:paraId="258A37F8" w14:textId="27E11F33" w:rsidR="00FC5699" w:rsidRPr="003F01C7" w:rsidRDefault="00FC5699" w:rsidP="00DB02F6">
      <w:pPr>
        <w:pStyle w:val="Heading3"/>
        <w:ind w:left="2160"/>
      </w:pPr>
      <w:r w:rsidRPr="003F01C7">
        <w:t>an</w:t>
      </w:r>
      <w:r w:rsidRPr="003F01C7">
        <w:rPr>
          <w:spacing w:val="-1"/>
        </w:rPr>
        <w:t xml:space="preserve"> </w:t>
      </w:r>
      <w:r w:rsidRPr="003F01C7">
        <w:t>employee</w:t>
      </w:r>
      <w:r w:rsidRPr="003F01C7">
        <w:rPr>
          <w:spacing w:val="-2"/>
        </w:rPr>
        <w:t xml:space="preserve"> </w:t>
      </w:r>
      <w:r w:rsidRPr="003F01C7">
        <w:t>(other</w:t>
      </w:r>
      <w:r w:rsidRPr="003F01C7">
        <w:rPr>
          <w:spacing w:val="2"/>
        </w:rPr>
        <w:t xml:space="preserve"> </w:t>
      </w:r>
      <w:r w:rsidRPr="003F01C7">
        <w:t>than</w:t>
      </w:r>
      <w:r w:rsidRPr="003F01C7">
        <w:rPr>
          <w:spacing w:val="-6"/>
        </w:rPr>
        <w:t xml:space="preserve"> </w:t>
      </w:r>
      <w:r w:rsidRPr="003F01C7">
        <w:t>an executive</w:t>
      </w:r>
      <w:r w:rsidRPr="003F01C7">
        <w:rPr>
          <w:spacing w:val="-2"/>
        </w:rPr>
        <w:t xml:space="preserve"> </w:t>
      </w:r>
      <w:r w:rsidRPr="003F01C7">
        <w:t>officer</w:t>
      </w:r>
      <w:r w:rsidRPr="003F01C7">
        <w:rPr>
          <w:spacing w:val="2"/>
        </w:rPr>
        <w:t xml:space="preserve"> </w:t>
      </w:r>
      <w:r w:rsidRPr="003F01C7">
        <w:t>of</w:t>
      </w:r>
      <w:r w:rsidRPr="003F01C7">
        <w:rPr>
          <w:spacing w:val="1"/>
        </w:rPr>
        <w:t xml:space="preserve"> </w:t>
      </w:r>
      <w:r w:rsidRPr="003F01C7">
        <w:t>such</w:t>
      </w:r>
      <w:r w:rsidRPr="003F01C7">
        <w:rPr>
          <w:spacing w:val="-1"/>
        </w:rPr>
        <w:t xml:space="preserve"> </w:t>
      </w:r>
      <w:r w:rsidRPr="003F01C7">
        <w:t>other</w:t>
      </w:r>
      <w:r w:rsidRPr="003F01C7">
        <w:rPr>
          <w:spacing w:val="-3"/>
        </w:rPr>
        <w:t xml:space="preserve"> </w:t>
      </w:r>
      <w:r w:rsidRPr="003F01C7">
        <w:t>company</w:t>
      </w:r>
      <w:proofErr w:type="gramStart"/>
      <w:r w:rsidRPr="003F01C7">
        <w:t>);</w:t>
      </w:r>
      <w:proofErr w:type="gramEnd"/>
    </w:p>
    <w:p w14:paraId="4291FEB5" w14:textId="0276AB91" w:rsidR="00FC5699" w:rsidRPr="003F01C7" w:rsidRDefault="00FC5699" w:rsidP="00DB02F6">
      <w:pPr>
        <w:pStyle w:val="Heading3"/>
        <w:ind w:left="2160"/>
      </w:pPr>
      <w:r w:rsidRPr="003F01C7">
        <w:t>a</w:t>
      </w:r>
      <w:r w:rsidRPr="003F01C7">
        <w:rPr>
          <w:spacing w:val="-10"/>
        </w:rPr>
        <w:t xml:space="preserve"> </w:t>
      </w:r>
      <w:r w:rsidRPr="003F01C7">
        <w:t>director;</w:t>
      </w:r>
      <w:r w:rsidRPr="003F01C7">
        <w:rPr>
          <w:spacing w:val="-13"/>
        </w:rPr>
        <w:t xml:space="preserve"> </w:t>
      </w:r>
      <w:r w:rsidRPr="003F01C7">
        <w:t>or</w:t>
      </w:r>
    </w:p>
    <w:p w14:paraId="75E548E2" w14:textId="1DA08A75" w:rsidR="00FC5699" w:rsidRPr="003F01C7" w:rsidRDefault="00FC5699" w:rsidP="00DB02F6">
      <w:pPr>
        <w:pStyle w:val="Heading3"/>
        <w:ind w:left="2160"/>
      </w:pPr>
      <w:r w:rsidRPr="003F01C7">
        <w:t>a</w:t>
      </w:r>
      <w:r w:rsidRPr="003F01C7">
        <w:rPr>
          <w:spacing w:val="8"/>
        </w:rPr>
        <w:t xml:space="preserve"> </w:t>
      </w:r>
      <w:r w:rsidRPr="003F01C7">
        <w:t>beneficial</w:t>
      </w:r>
      <w:r w:rsidRPr="003F01C7">
        <w:rPr>
          <w:spacing w:val="15"/>
        </w:rPr>
        <w:t xml:space="preserve"> </w:t>
      </w:r>
      <w:r w:rsidRPr="003F01C7">
        <w:t>owner</w:t>
      </w:r>
      <w:r w:rsidRPr="003F01C7">
        <w:rPr>
          <w:spacing w:val="10"/>
        </w:rPr>
        <w:t xml:space="preserve"> </w:t>
      </w:r>
      <w:r w:rsidRPr="003F01C7">
        <w:t>of</w:t>
      </w:r>
      <w:r w:rsidRPr="003F01C7">
        <w:rPr>
          <w:spacing w:val="11"/>
        </w:rPr>
        <w:t xml:space="preserve"> </w:t>
      </w:r>
      <w:r w:rsidRPr="003F01C7">
        <w:t>less</w:t>
      </w:r>
      <w:r w:rsidRPr="003F01C7">
        <w:rPr>
          <w:spacing w:val="12"/>
        </w:rPr>
        <w:t xml:space="preserve"> </w:t>
      </w:r>
      <w:r w:rsidRPr="003F01C7">
        <w:t>than</w:t>
      </w:r>
      <w:r w:rsidRPr="003F01C7">
        <w:rPr>
          <w:spacing w:val="9"/>
        </w:rPr>
        <w:t xml:space="preserve"> </w:t>
      </w:r>
      <w:r w:rsidRPr="003F01C7">
        <w:t>ten</w:t>
      </w:r>
      <w:r w:rsidRPr="003F01C7">
        <w:rPr>
          <w:spacing w:val="14"/>
        </w:rPr>
        <w:t xml:space="preserve"> </w:t>
      </w:r>
      <w:r w:rsidRPr="003F01C7">
        <w:t>percent</w:t>
      </w:r>
      <w:r w:rsidRPr="003F01C7">
        <w:rPr>
          <w:spacing w:val="15"/>
        </w:rPr>
        <w:t xml:space="preserve"> </w:t>
      </w:r>
      <w:r w:rsidRPr="003F01C7">
        <w:t>(10%)</w:t>
      </w:r>
      <w:r w:rsidRPr="003F01C7">
        <w:rPr>
          <w:spacing w:val="15"/>
        </w:rPr>
        <w:t xml:space="preserve"> </w:t>
      </w:r>
      <w:r w:rsidRPr="003F01C7">
        <w:t>of</w:t>
      </w:r>
      <w:r w:rsidRPr="003F01C7">
        <w:rPr>
          <w:spacing w:val="11"/>
        </w:rPr>
        <w:t xml:space="preserve"> </w:t>
      </w:r>
      <w:r w:rsidRPr="003F01C7">
        <w:t>that</w:t>
      </w:r>
      <w:r w:rsidRPr="003F01C7">
        <w:rPr>
          <w:spacing w:val="14"/>
        </w:rPr>
        <w:t xml:space="preserve"> </w:t>
      </w:r>
      <w:r w:rsidRPr="003F01C7">
        <w:t>company</w:t>
      </w:r>
      <w:r>
        <w:t>’</w:t>
      </w:r>
      <w:r w:rsidRPr="003F01C7">
        <w:t>s</w:t>
      </w:r>
      <w:r w:rsidRPr="003F01C7">
        <w:rPr>
          <w:spacing w:val="7"/>
        </w:rPr>
        <w:t xml:space="preserve"> </w:t>
      </w:r>
      <w:r w:rsidRPr="003F01C7">
        <w:t>common</w:t>
      </w:r>
      <w:r w:rsidRPr="003F01C7">
        <w:rPr>
          <w:spacing w:val="-57"/>
        </w:rPr>
        <w:t xml:space="preserve"> </w:t>
      </w:r>
      <w:r w:rsidRPr="003F01C7">
        <w:t>equity,</w:t>
      </w:r>
    </w:p>
    <w:p w14:paraId="7829EBDA" w14:textId="77777777" w:rsidR="00FC5699" w:rsidRDefault="00FC5699" w:rsidP="00A7008A">
      <w:pPr>
        <w:pStyle w:val="BodyText"/>
      </w:pPr>
      <w:r>
        <w:rPr>
          <w:i/>
        </w:rPr>
        <w:t>provided</w:t>
      </w:r>
      <w:r>
        <w:t>,</w:t>
      </w:r>
      <w:r>
        <w:rPr>
          <w:spacing w:val="30"/>
        </w:rPr>
        <w:t xml:space="preserve"> </w:t>
      </w:r>
      <w:r>
        <w:rPr>
          <w:i/>
        </w:rPr>
        <w:t>however</w:t>
      </w:r>
      <w:r>
        <w:t>,</w:t>
      </w:r>
      <w:r>
        <w:rPr>
          <w:spacing w:val="30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aggregate</w:t>
      </w:r>
      <w:r>
        <w:rPr>
          <w:spacing w:val="27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involved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transaction</w:t>
      </w:r>
      <w:r>
        <w:rPr>
          <w:spacing w:val="28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exceed</w:t>
      </w:r>
      <w:r>
        <w:rPr>
          <w:spacing w:val="2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t>of:</w:t>
      </w:r>
    </w:p>
    <w:p w14:paraId="7B49FDCE" w14:textId="5938F0BC" w:rsidR="00FC5699" w:rsidRPr="003F01C7" w:rsidRDefault="00FC5699" w:rsidP="00A7008A">
      <w:pPr>
        <w:pStyle w:val="ListParagraph"/>
        <w:numPr>
          <w:ilvl w:val="0"/>
          <w:numId w:val="24"/>
        </w:numPr>
        <w:spacing w:before="90"/>
      </w:pPr>
      <w:r w:rsidRPr="003F01C7">
        <w:t>one</w:t>
      </w:r>
      <w:r w:rsidRPr="00A7008A">
        <w:rPr>
          <w:spacing w:val="-11"/>
        </w:rPr>
        <w:t xml:space="preserve"> </w:t>
      </w:r>
      <w:r w:rsidRPr="003F01C7">
        <w:t>million</w:t>
      </w:r>
      <w:r w:rsidRPr="00A7008A">
        <w:rPr>
          <w:spacing w:val="-9"/>
        </w:rPr>
        <w:t xml:space="preserve"> </w:t>
      </w:r>
      <w:r w:rsidRPr="003F01C7">
        <w:t>dollars</w:t>
      </w:r>
      <w:r w:rsidRPr="00A7008A">
        <w:rPr>
          <w:spacing w:val="-11"/>
        </w:rPr>
        <w:t xml:space="preserve"> </w:t>
      </w:r>
      <w:r w:rsidRPr="003F01C7">
        <w:t>($1,000,000);</w:t>
      </w:r>
      <w:r w:rsidRPr="00A7008A">
        <w:rPr>
          <w:spacing w:val="-9"/>
        </w:rPr>
        <w:t xml:space="preserve"> </w:t>
      </w:r>
      <w:r w:rsidRPr="003F01C7">
        <w:t>or</w:t>
      </w:r>
    </w:p>
    <w:p w14:paraId="609AD287" w14:textId="32EC6780" w:rsidR="00FC5699" w:rsidRPr="003F01C7" w:rsidRDefault="00FC5699" w:rsidP="00A7008A">
      <w:pPr>
        <w:pStyle w:val="ListParagraph"/>
        <w:numPr>
          <w:ilvl w:val="0"/>
          <w:numId w:val="24"/>
        </w:numPr>
        <w:spacing w:before="90"/>
      </w:pPr>
      <w:r w:rsidRPr="003F01C7">
        <w:t>two</w:t>
      </w:r>
      <w:r w:rsidRPr="003F01C7">
        <w:rPr>
          <w:spacing w:val="-1"/>
        </w:rPr>
        <w:t xml:space="preserve"> </w:t>
      </w:r>
      <w:r w:rsidRPr="003F01C7">
        <w:t>percent</w:t>
      </w:r>
      <w:r w:rsidRPr="003F01C7">
        <w:rPr>
          <w:spacing w:val="-4"/>
        </w:rPr>
        <w:t xml:space="preserve"> </w:t>
      </w:r>
      <w:r w:rsidRPr="003F01C7">
        <w:t>(2%)</w:t>
      </w:r>
      <w:r w:rsidRPr="003F01C7">
        <w:rPr>
          <w:spacing w:val="2"/>
        </w:rPr>
        <w:t xml:space="preserve"> </w:t>
      </w:r>
      <w:r w:rsidRPr="003F01C7">
        <w:t>of</w:t>
      </w:r>
      <w:r w:rsidRPr="003F01C7">
        <w:rPr>
          <w:spacing w:val="2"/>
        </w:rPr>
        <w:t xml:space="preserve"> </w:t>
      </w:r>
      <w:r w:rsidRPr="003F01C7">
        <w:t>that</w:t>
      </w:r>
      <w:r w:rsidRPr="003F01C7">
        <w:rPr>
          <w:spacing w:val="-4"/>
        </w:rPr>
        <w:t xml:space="preserve"> </w:t>
      </w:r>
      <w:r w:rsidRPr="003F01C7">
        <w:t>other</w:t>
      </w:r>
      <w:r w:rsidRPr="003F01C7">
        <w:rPr>
          <w:spacing w:val="2"/>
        </w:rPr>
        <w:t xml:space="preserve"> </w:t>
      </w:r>
      <w:r w:rsidRPr="003F01C7">
        <w:t>company</w:t>
      </w:r>
      <w:r>
        <w:t>’</w:t>
      </w:r>
      <w:r w:rsidRPr="003F01C7">
        <w:t>s</w:t>
      </w:r>
      <w:r w:rsidRPr="003F01C7">
        <w:rPr>
          <w:spacing w:val="-7"/>
        </w:rPr>
        <w:t xml:space="preserve"> </w:t>
      </w:r>
      <w:r w:rsidRPr="003F01C7">
        <w:t>total</w:t>
      </w:r>
      <w:r w:rsidRPr="003F01C7">
        <w:rPr>
          <w:spacing w:val="-4"/>
        </w:rPr>
        <w:t xml:space="preserve"> </w:t>
      </w:r>
      <w:r w:rsidRPr="003F01C7">
        <w:t>annual</w:t>
      </w:r>
      <w:r w:rsidRPr="003F01C7">
        <w:rPr>
          <w:spacing w:val="-1"/>
        </w:rPr>
        <w:t xml:space="preserve"> </w:t>
      </w:r>
      <w:r w:rsidRPr="003F01C7">
        <w:t>gross</w:t>
      </w:r>
      <w:r w:rsidRPr="003F01C7">
        <w:rPr>
          <w:spacing w:val="-2"/>
        </w:rPr>
        <w:t xml:space="preserve"> </w:t>
      </w:r>
      <w:r w:rsidRPr="003F01C7">
        <w:t>revenues.</w:t>
      </w:r>
    </w:p>
    <w:p w14:paraId="3505C74A" w14:textId="56011D11" w:rsidR="00FC5699" w:rsidRDefault="00FC5699" w:rsidP="00DB02F6">
      <w:pPr>
        <w:pStyle w:val="Heading2"/>
        <w:ind w:left="0"/>
      </w:pPr>
      <w:r w:rsidRPr="00A7008A">
        <w:rPr>
          <w:u w:val="single"/>
        </w:rPr>
        <w:t>Certain</w:t>
      </w:r>
      <w:r w:rsidRPr="00A7008A">
        <w:rPr>
          <w:spacing w:val="-2"/>
          <w:u w:val="single"/>
        </w:rPr>
        <w:t xml:space="preserve"> </w:t>
      </w:r>
      <w:r w:rsidRPr="00A7008A">
        <w:rPr>
          <w:u w:val="single"/>
        </w:rPr>
        <w:t>charitable</w:t>
      </w:r>
      <w:r w:rsidRPr="00A7008A">
        <w:rPr>
          <w:spacing w:val="-2"/>
          <w:u w:val="single"/>
        </w:rPr>
        <w:t xml:space="preserve"> </w:t>
      </w:r>
      <w:r w:rsidRPr="00A7008A">
        <w:rPr>
          <w:u w:val="single"/>
        </w:rPr>
        <w:t>contributions</w:t>
      </w:r>
      <w:r w:rsidR="00711744">
        <w:t xml:space="preserve">.  </w:t>
      </w:r>
      <w:r w:rsidRPr="003F01C7">
        <w:t>Any</w:t>
      </w:r>
      <w:r w:rsidRPr="00A7008A">
        <w:rPr>
          <w:spacing w:val="-1"/>
        </w:rPr>
        <w:t xml:space="preserve"> </w:t>
      </w:r>
      <w:r w:rsidRPr="003F01C7">
        <w:t>charitable</w:t>
      </w:r>
      <w:r w:rsidRPr="00A7008A">
        <w:rPr>
          <w:spacing w:val="-2"/>
        </w:rPr>
        <w:t xml:space="preserve"> </w:t>
      </w:r>
      <w:r w:rsidRPr="003F01C7">
        <w:t>contribution,</w:t>
      </w:r>
      <w:r w:rsidRPr="00A7008A">
        <w:rPr>
          <w:spacing w:val="-3"/>
        </w:rPr>
        <w:t xml:space="preserve"> </w:t>
      </w:r>
      <w:r w:rsidRPr="003F01C7">
        <w:t>grant</w:t>
      </w:r>
      <w:r w:rsidRPr="00A7008A">
        <w:rPr>
          <w:spacing w:val="-5"/>
        </w:rPr>
        <w:t xml:space="preserve"> </w:t>
      </w:r>
      <w:r w:rsidRPr="003F01C7">
        <w:t>or</w:t>
      </w:r>
      <w:r w:rsidR="00A7008A">
        <w:t xml:space="preserve"> </w:t>
      </w:r>
      <w:r w:rsidRPr="00A7008A">
        <w:rPr>
          <w:spacing w:val="-1"/>
        </w:rPr>
        <w:t>endowment</w:t>
      </w:r>
      <w:r w:rsidRPr="00A7008A">
        <w:rPr>
          <w:spacing w:val="-12"/>
        </w:rPr>
        <w:t xml:space="preserve"> </w:t>
      </w:r>
      <w:r w:rsidRPr="00A7008A">
        <w:rPr>
          <w:spacing w:val="-1"/>
        </w:rPr>
        <w:t>by</w:t>
      </w:r>
      <w:r w:rsidRPr="00A7008A">
        <w:rPr>
          <w:spacing w:val="-12"/>
        </w:rPr>
        <w:t xml:space="preserve"> </w:t>
      </w:r>
      <w:r w:rsidR="00946835">
        <w:rPr>
          <w:spacing w:val="-1"/>
        </w:rPr>
        <w:t>Sisecam</w:t>
      </w:r>
      <w:r w:rsidRPr="00A7008A">
        <w:rPr>
          <w:spacing w:val="-10"/>
        </w:rPr>
        <w:t xml:space="preserve"> </w:t>
      </w:r>
      <w:r w:rsidRPr="00A7008A">
        <w:rPr>
          <w:spacing w:val="-1"/>
        </w:rPr>
        <w:t>Resources</w:t>
      </w:r>
      <w:r w:rsidRPr="00A7008A">
        <w:rPr>
          <w:spacing w:val="-15"/>
        </w:rPr>
        <w:t xml:space="preserve"> </w:t>
      </w:r>
      <w:r>
        <w:t>made</w:t>
      </w:r>
      <w:r w:rsidRPr="00A7008A">
        <w:rPr>
          <w:spacing w:val="-13"/>
        </w:rPr>
        <w:t xml:space="preserve"> </w:t>
      </w:r>
      <w:r>
        <w:t>to</w:t>
      </w:r>
      <w:r w:rsidRPr="00A7008A">
        <w:rPr>
          <w:spacing w:val="-11"/>
        </w:rPr>
        <w:t xml:space="preserve"> </w:t>
      </w:r>
      <w:r>
        <w:t>a</w:t>
      </w:r>
      <w:r w:rsidRPr="00A7008A">
        <w:rPr>
          <w:spacing w:val="-13"/>
        </w:rPr>
        <w:t xml:space="preserve"> </w:t>
      </w:r>
      <w:r>
        <w:t>charitable</w:t>
      </w:r>
      <w:r w:rsidRPr="00A7008A">
        <w:rPr>
          <w:spacing w:val="-13"/>
        </w:rPr>
        <w:t xml:space="preserve"> </w:t>
      </w:r>
      <w:r>
        <w:t>organization,</w:t>
      </w:r>
      <w:r w:rsidRPr="00A7008A">
        <w:rPr>
          <w:spacing w:val="-9"/>
        </w:rPr>
        <w:t xml:space="preserve"> </w:t>
      </w:r>
      <w:proofErr w:type="gramStart"/>
      <w:r>
        <w:t>foundation</w:t>
      </w:r>
      <w:proofErr w:type="gramEnd"/>
      <w:r w:rsidRPr="00A7008A">
        <w:rPr>
          <w:spacing w:val="-12"/>
        </w:rPr>
        <w:t xml:space="preserve"> </w:t>
      </w:r>
      <w:r>
        <w:t>or</w:t>
      </w:r>
      <w:r w:rsidRPr="00A7008A">
        <w:rPr>
          <w:spacing w:val="-10"/>
        </w:rPr>
        <w:t xml:space="preserve"> </w:t>
      </w:r>
      <w:r>
        <w:t>university</w:t>
      </w:r>
      <w:r w:rsidRPr="00A7008A">
        <w:rPr>
          <w:spacing w:val="-12"/>
        </w:rPr>
        <w:t xml:space="preserve"> </w:t>
      </w:r>
      <w:r>
        <w:t>at</w:t>
      </w:r>
      <w:r w:rsidRPr="00A7008A">
        <w:rPr>
          <w:spacing w:val="-12"/>
        </w:rPr>
        <w:t xml:space="preserve"> </w:t>
      </w:r>
      <w:r>
        <w:t>which</w:t>
      </w:r>
      <w:r w:rsidRPr="00A7008A">
        <w:rPr>
          <w:spacing w:val="-57"/>
        </w:rPr>
        <w:t xml:space="preserve"> </w:t>
      </w:r>
      <w:r>
        <w:t>a Related</w:t>
      </w:r>
      <w:r w:rsidRPr="00A7008A">
        <w:rPr>
          <w:spacing w:val="2"/>
        </w:rPr>
        <w:t xml:space="preserve"> </w:t>
      </w:r>
      <w:r>
        <w:t>Person’s only</w:t>
      </w:r>
      <w:r w:rsidRPr="00A7008A">
        <w:rPr>
          <w:spacing w:val="2"/>
        </w:rPr>
        <w:t xml:space="preserve"> </w:t>
      </w:r>
      <w:r>
        <w:t>relationship</w:t>
      </w:r>
      <w:r w:rsidRPr="00A7008A">
        <w:rPr>
          <w:spacing w:val="-3"/>
        </w:rPr>
        <w:t xml:space="preserve"> </w:t>
      </w:r>
      <w:r>
        <w:t>is as:</w:t>
      </w:r>
    </w:p>
    <w:p w14:paraId="39BB3A13" w14:textId="324B5E6F" w:rsidR="00FC5699" w:rsidRPr="003F01C7" w:rsidRDefault="00FC5699" w:rsidP="00DB02F6">
      <w:pPr>
        <w:pStyle w:val="Heading3"/>
        <w:ind w:left="2160"/>
      </w:pPr>
      <w:r w:rsidRPr="003F01C7">
        <w:t>an</w:t>
      </w:r>
      <w:r w:rsidRPr="003F01C7">
        <w:rPr>
          <w:spacing w:val="10"/>
        </w:rPr>
        <w:t xml:space="preserve"> </w:t>
      </w:r>
      <w:r w:rsidRPr="003F01C7">
        <w:t>employee</w:t>
      </w:r>
      <w:r w:rsidRPr="003F01C7">
        <w:rPr>
          <w:spacing w:val="4"/>
        </w:rPr>
        <w:t xml:space="preserve"> </w:t>
      </w:r>
      <w:r w:rsidRPr="003F01C7">
        <w:t>(other</w:t>
      </w:r>
      <w:r w:rsidRPr="003F01C7">
        <w:rPr>
          <w:spacing w:val="6"/>
        </w:rPr>
        <w:t xml:space="preserve"> </w:t>
      </w:r>
      <w:r w:rsidRPr="003F01C7">
        <w:t>than</w:t>
      </w:r>
      <w:r w:rsidRPr="003F01C7">
        <w:rPr>
          <w:spacing w:val="10"/>
        </w:rPr>
        <w:t xml:space="preserve"> </w:t>
      </w:r>
      <w:r w:rsidRPr="003F01C7">
        <w:t>an</w:t>
      </w:r>
      <w:r w:rsidRPr="003F01C7">
        <w:rPr>
          <w:spacing w:val="10"/>
        </w:rPr>
        <w:t xml:space="preserve"> </w:t>
      </w:r>
      <w:r w:rsidRPr="003F01C7">
        <w:t>executive</w:t>
      </w:r>
      <w:r w:rsidRPr="003F01C7">
        <w:rPr>
          <w:spacing w:val="9"/>
        </w:rPr>
        <w:t xml:space="preserve"> </w:t>
      </w:r>
      <w:r w:rsidRPr="003F01C7">
        <w:t>officer</w:t>
      </w:r>
      <w:r w:rsidRPr="003F01C7">
        <w:rPr>
          <w:spacing w:val="3"/>
        </w:rPr>
        <w:t xml:space="preserve"> </w:t>
      </w:r>
      <w:r w:rsidRPr="003F01C7">
        <w:t>of</w:t>
      </w:r>
      <w:r w:rsidRPr="003F01C7">
        <w:rPr>
          <w:spacing w:val="11"/>
        </w:rPr>
        <w:t xml:space="preserve"> </w:t>
      </w:r>
      <w:r w:rsidRPr="003F01C7">
        <w:t>such</w:t>
      </w:r>
      <w:r w:rsidRPr="003F01C7">
        <w:rPr>
          <w:spacing w:val="10"/>
        </w:rPr>
        <w:t xml:space="preserve"> </w:t>
      </w:r>
      <w:r w:rsidRPr="003F01C7">
        <w:t>organization,</w:t>
      </w:r>
      <w:r w:rsidRPr="003F01C7">
        <w:rPr>
          <w:spacing w:val="8"/>
        </w:rPr>
        <w:t xml:space="preserve"> </w:t>
      </w:r>
      <w:proofErr w:type="gramStart"/>
      <w:r w:rsidRPr="003F01C7">
        <w:t>foundation</w:t>
      </w:r>
      <w:proofErr w:type="gramEnd"/>
      <w:r w:rsidRPr="003F01C7">
        <w:rPr>
          <w:spacing w:val="-57"/>
        </w:rPr>
        <w:t xml:space="preserve"> </w:t>
      </w:r>
      <w:r w:rsidRPr="003F01C7">
        <w:t>or</w:t>
      </w:r>
      <w:r w:rsidRPr="003F01C7">
        <w:rPr>
          <w:spacing w:val="3"/>
        </w:rPr>
        <w:t xml:space="preserve"> </w:t>
      </w:r>
      <w:r w:rsidRPr="003F01C7">
        <w:t>university);</w:t>
      </w:r>
      <w:r w:rsidRPr="003F01C7">
        <w:rPr>
          <w:spacing w:val="-2"/>
        </w:rPr>
        <w:t xml:space="preserve"> </w:t>
      </w:r>
      <w:r w:rsidRPr="003F01C7">
        <w:t>or</w:t>
      </w:r>
    </w:p>
    <w:p w14:paraId="5EAFBCB9" w14:textId="1072A65D" w:rsidR="00FC5699" w:rsidRPr="003F01C7" w:rsidRDefault="00FC5699" w:rsidP="00DB02F6">
      <w:pPr>
        <w:pStyle w:val="Heading3"/>
        <w:ind w:left="2160"/>
      </w:pPr>
      <w:r w:rsidRPr="003F01C7">
        <w:t>a</w:t>
      </w:r>
      <w:r w:rsidRPr="003F01C7">
        <w:rPr>
          <w:spacing w:val="-9"/>
        </w:rPr>
        <w:t xml:space="preserve"> </w:t>
      </w:r>
      <w:r w:rsidRPr="003F01C7">
        <w:t>director,</w:t>
      </w:r>
    </w:p>
    <w:p w14:paraId="16E7EC89" w14:textId="77777777" w:rsidR="00FC5699" w:rsidRDefault="00FC5699" w:rsidP="00711744">
      <w:pPr>
        <w:pStyle w:val="BodyText"/>
      </w:pPr>
      <w:r>
        <w:rPr>
          <w:i/>
        </w:rPr>
        <w:t>provided</w:t>
      </w:r>
      <w:r>
        <w:t>,</w:t>
      </w:r>
      <w:r>
        <w:rPr>
          <w:spacing w:val="2"/>
        </w:rPr>
        <w:t xml:space="preserve"> </w:t>
      </w:r>
      <w:r>
        <w:rPr>
          <w:i/>
        </w:rPr>
        <w:t>however</w:t>
      </w:r>
      <w:r>
        <w:t>,</w:t>
      </w:r>
      <w:r>
        <w:rPr>
          <w:spacing w:val="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 contribution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 the greater</w:t>
      </w:r>
      <w:r>
        <w:rPr>
          <w:spacing w:val="-3"/>
        </w:rPr>
        <w:t xml:space="preserve"> </w:t>
      </w:r>
      <w:r>
        <w:t>of:</w:t>
      </w:r>
    </w:p>
    <w:p w14:paraId="5A6A09C0" w14:textId="743730F4" w:rsidR="00FC5699" w:rsidRPr="003F01C7" w:rsidRDefault="00FC5699" w:rsidP="00711744">
      <w:pPr>
        <w:pStyle w:val="ListParagraph"/>
        <w:numPr>
          <w:ilvl w:val="0"/>
          <w:numId w:val="25"/>
        </w:numPr>
        <w:spacing w:before="90"/>
      </w:pPr>
      <w:r w:rsidRPr="003F01C7">
        <w:t>one</w:t>
      </w:r>
      <w:r w:rsidRPr="003F01C7">
        <w:rPr>
          <w:spacing w:val="-14"/>
        </w:rPr>
        <w:t xml:space="preserve"> </w:t>
      </w:r>
      <w:r w:rsidRPr="003F01C7">
        <w:t>million</w:t>
      </w:r>
      <w:r w:rsidRPr="003F01C7">
        <w:rPr>
          <w:spacing w:val="-9"/>
        </w:rPr>
        <w:t xml:space="preserve"> </w:t>
      </w:r>
      <w:r w:rsidRPr="003F01C7">
        <w:t>dollars</w:t>
      </w:r>
      <w:r w:rsidRPr="003F01C7">
        <w:rPr>
          <w:spacing w:val="-10"/>
        </w:rPr>
        <w:t xml:space="preserve"> </w:t>
      </w:r>
      <w:r w:rsidRPr="003F01C7">
        <w:t>($1,000,000);</w:t>
      </w:r>
      <w:r w:rsidRPr="003F01C7">
        <w:rPr>
          <w:spacing w:val="-8"/>
        </w:rPr>
        <w:t xml:space="preserve"> </w:t>
      </w:r>
      <w:r w:rsidRPr="003F01C7">
        <w:t>or</w:t>
      </w:r>
    </w:p>
    <w:p w14:paraId="3104FD9E" w14:textId="1964EFB1" w:rsidR="00FC5699" w:rsidRPr="003F01C7" w:rsidRDefault="00FC5699" w:rsidP="00711744">
      <w:pPr>
        <w:pStyle w:val="ListParagraph"/>
        <w:numPr>
          <w:ilvl w:val="0"/>
          <w:numId w:val="25"/>
        </w:numPr>
        <w:spacing w:before="90"/>
      </w:pPr>
      <w:r w:rsidRPr="003F01C7">
        <w:t>two</w:t>
      </w:r>
      <w:r w:rsidRPr="003F01C7">
        <w:rPr>
          <w:spacing w:val="34"/>
        </w:rPr>
        <w:t xml:space="preserve"> </w:t>
      </w:r>
      <w:r w:rsidRPr="003F01C7">
        <w:t>percent</w:t>
      </w:r>
      <w:r w:rsidRPr="003F01C7">
        <w:rPr>
          <w:spacing w:val="30"/>
        </w:rPr>
        <w:t xml:space="preserve"> </w:t>
      </w:r>
      <w:r w:rsidRPr="003F01C7">
        <w:t>(2%)</w:t>
      </w:r>
      <w:r w:rsidRPr="003F01C7">
        <w:rPr>
          <w:spacing w:val="31"/>
        </w:rPr>
        <w:t xml:space="preserve"> </w:t>
      </w:r>
      <w:r w:rsidRPr="003F01C7">
        <w:t>of</w:t>
      </w:r>
      <w:r w:rsidRPr="003F01C7">
        <w:rPr>
          <w:spacing w:val="36"/>
        </w:rPr>
        <w:t xml:space="preserve"> </w:t>
      </w:r>
      <w:r w:rsidRPr="003F01C7">
        <w:t>the</w:t>
      </w:r>
      <w:r w:rsidRPr="003F01C7">
        <w:rPr>
          <w:spacing w:val="28"/>
        </w:rPr>
        <w:t xml:space="preserve"> </w:t>
      </w:r>
      <w:r w:rsidRPr="003F01C7">
        <w:t>total</w:t>
      </w:r>
      <w:r w:rsidRPr="003F01C7">
        <w:rPr>
          <w:spacing w:val="35"/>
        </w:rPr>
        <w:t xml:space="preserve"> </w:t>
      </w:r>
      <w:r w:rsidRPr="003F01C7">
        <w:t>annual</w:t>
      </w:r>
      <w:r w:rsidRPr="003F01C7">
        <w:rPr>
          <w:spacing w:val="35"/>
        </w:rPr>
        <w:t xml:space="preserve"> </w:t>
      </w:r>
      <w:r w:rsidRPr="003F01C7">
        <w:t>receipts</w:t>
      </w:r>
      <w:r w:rsidRPr="003F01C7">
        <w:rPr>
          <w:spacing w:val="32"/>
        </w:rPr>
        <w:t xml:space="preserve"> </w:t>
      </w:r>
      <w:r w:rsidRPr="003F01C7">
        <w:t>of</w:t>
      </w:r>
      <w:r w:rsidRPr="003F01C7">
        <w:rPr>
          <w:spacing w:val="35"/>
        </w:rPr>
        <w:t xml:space="preserve"> </w:t>
      </w:r>
      <w:r w:rsidRPr="003F01C7">
        <w:t>the</w:t>
      </w:r>
      <w:r w:rsidRPr="003F01C7">
        <w:rPr>
          <w:spacing w:val="34"/>
        </w:rPr>
        <w:t xml:space="preserve"> </w:t>
      </w:r>
      <w:r w:rsidRPr="003F01C7">
        <w:t>charitable</w:t>
      </w:r>
      <w:r w:rsidRPr="003F01C7">
        <w:rPr>
          <w:spacing w:val="34"/>
        </w:rPr>
        <w:t xml:space="preserve"> </w:t>
      </w:r>
      <w:r w:rsidRPr="003F01C7">
        <w:t>organization,</w:t>
      </w:r>
      <w:r w:rsidRPr="003F01C7">
        <w:rPr>
          <w:spacing w:val="-57"/>
        </w:rPr>
        <w:t xml:space="preserve"> </w:t>
      </w:r>
      <w:proofErr w:type="gramStart"/>
      <w:r w:rsidRPr="003F01C7">
        <w:t>foundation</w:t>
      </w:r>
      <w:proofErr w:type="gramEnd"/>
      <w:r w:rsidRPr="003F01C7">
        <w:rPr>
          <w:spacing w:val="1"/>
        </w:rPr>
        <w:t xml:space="preserve"> </w:t>
      </w:r>
      <w:r w:rsidRPr="003F01C7">
        <w:t>or</w:t>
      </w:r>
      <w:r w:rsidRPr="003F01C7">
        <w:rPr>
          <w:spacing w:val="-1"/>
        </w:rPr>
        <w:t xml:space="preserve"> </w:t>
      </w:r>
      <w:r w:rsidRPr="003F01C7">
        <w:t>university.</w:t>
      </w:r>
    </w:p>
    <w:p w14:paraId="4EF6A9EA" w14:textId="5DDBDD76" w:rsidR="00FC5699" w:rsidRDefault="00FC5699" w:rsidP="00FC5699">
      <w:pPr>
        <w:pStyle w:val="Heading2"/>
        <w:spacing w:before="72" w:after="250" w:line="242" w:lineRule="auto"/>
        <w:ind w:left="107"/>
      </w:pPr>
      <w:r w:rsidRPr="00711744">
        <w:rPr>
          <w:u w:val="single"/>
        </w:rPr>
        <w:t>Transactions</w:t>
      </w:r>
      <w:r w:rsidRPr="00711744">
        <w:rPr>
          <w:spacing w:val="35"/>
          <w:u w:val="single"/>
        </w:rPr>
        <w:t xml:space="preserve"> </w:t>
      </w:r>
      <w:r w:rsidRPr="00711744">
        <w:rPr>
          <w:u w:val="single"/>
        </w:rPr>
        <w:t>where</w:t>
      </w:r>
      <w:r w:rsidRPr="00711744">
        <w:rPr>
          <w:spacing w:val="37"/>
          <w:u w:val="single"/>
        </w:rPr>
        <w:t xml:space="preserve"> </w:t>
      </w:r>
      <w:r w:rsidRPr="00711744">
        <w:rPr>
          <w:u w:val="single"/>
        </w:rPr>
        <w:t>all</w:t>
      </w:r>
      <w:r w:rsidRPr="00711744">
        <w:rPr>
          <w:spacing w:val="39"/>
          <w:u w:val="single"/>
        </w:rPr>
        <w:t xml:space="preserve"> </w:t>
      </w:r>
      <w:r w:rsidRPr="00711744">
        <w:rPr>
          <w:u w:val="single"/>
        </w:rPr>
        <w:t>common</w:t>
      </w:r>
      <w:r w:rsidRPr="00711744">
        <w:rPr>
          <w:spacing w:val="38"/>
          <w:u w:val="single"/>
        </w:rPr>
        <w:t xml:space="preserve"> </w:t>
      </w:r>
      <w:r w:rsidRPr="00711744">
        <w:rPr>
          <w:u w:val="single"/>
        </w:rPr>
        <w:t>unitholders</w:t>
      </w:r>
      <w:r w:rsidRPr="00711744">
        <w:rPr>
          <w:spacing w:val="36"/>
          <w:u w:val="single"/>
        </w:rPr>
        <w:t xml:space="preserve"> </w:t>
      </w:r>
      <w:r w:rsidRPr="00711744">
        <w:rPr>
          <w:u w:val="single"/>
        </w:rPr>
        <w:t>receive</w:t>
      </w:r>
      <w:r w:rsidRPr="00711744">
        <w:rPr>
          <w:spacing w:val="37"/>
          <w:u w:val="single"/>
        </w:rPr>
        <w:t xml:space="preserve"> </w:t>
      </w:r>
      <w:r w:rsidRPr="00711744">
        <w:rPr>
          <w:u w:val="single"/>
        </w:rPr>
        <w:t>proportional</w:t>
      </w:r>
      <w:r w:rsidRPr="00711744">
        <w:rPr>
          <w:spacing w:val="39"/>
          <w:u w:val="single"/>
        </w:rPr>
        <w:t xml:space="preserve"> </w:t>
      </w:r>
      <w:r w:rsidRPr="00711744">
        <w:rPr>
          <w:u w:val="single"/>
        </w:rPr>
        <w:t>benefits</w:t>
      </w:r>
      <w:r w:rsidR="00711744">
        <w:t xml:space="preserve">.  </w:t>
      </w:r>
      <w:r w:rsidRPr="003F01C7">
        <w:t>Any</w:t>
      </w:r>
      <w:r w:rsidRPr="00711744">
        <w:rPr>
          <w:spacing w:val="-57"/>
        </w:rPr>
        <w:t xml:space="preserve"> </w:t>
      </w:r>
      <w:r w:rsidRPr="00711744">
        <w:rPr>
          <w:spacing w:val="-1"/>
        </w:rPr>
        <w:t>transaction</w:t>
      </w:r>
      <w:r w:rsidRPr="00711744">
        <w:rPr>
          <w:spacing w:val="-10"/>
        </w:rPr>
        <w:t xml:space="preserve"> </w:t>
      </w:r>
      <w:r w:rsidRPr="003F01C7">
        <w:t>where</w:t>
      </w:r>
      <w:r w:rsidRPr="00711744">
        <w:rPr>
          <w:spacing w:val="-11"/>
        </w:rPr>
        <w:t xml:space="preserve"> </w:t>
      </w:r>
      <w:r w:rsidRPr="003F01C7">
        <w:t>the</w:t>
      </w:r>
      <w:r w:rsidRPr="00711744">
        <w:rPr>
          <w:spacing w:val="-15"/>
        </w:rPr>
        <w:t xml:space="preserve"> </w:t>
      </w:r>
      <w:r w:rsidRPr="003F01C7">
        <w:t>Related</w:t>
      </w:r>
      <w:r w:rsidRPr="00711744">
        <w:rPr>
          <w:spacing w:val="-9"/>
        </w:rPr>
        <w:t xml:space="preserve"> </w:t>
      </w:r>
      <w:r w:rsidRPr="003F01C7">
        <w:t>Person</w:t>
      </w:r>
      <w:r>
        <w:t>’</w:t>
      </w:r>
      <w:r w:rsidRPr="003F01C7">
        <w:t>s</w:t>
      </w:r>
      <w:r w:rsidRPr="00711744">
        <w:rPr>
          <w:spacing w:val="-12"/>
        </w:rPr>
        <w:t xml:space="preserve"> </w:t>
      </w:r>
      <w:r w:rsidRPr="003F01C7">
        <w:t>interest</w:t>
      </w:r>
      <w:r w:rsidRPr="00711744">
        <w:rPr>
          <w:spacing w:val="-9"/>
        </w:rPr>
        <w:t xml:space="preserve"> </w:t>
      </w:r>
      <w:r w:rsidRPr="003F01C7">
        <w:t>arises</w:t>
      </w:r>
      <w:r w:rsidRPr="00711744">
        <w:rPr>
          <w:spacing w:val="-11"/>
        </w:rPr>
        <w:t xml:space="preserve"> </w:t>
      </w:r>
      <w:r w:rsidRPr="003F01C7">
        <w:t>solely</w:t>
      </w:r>
      <w:r w:rsidRPr="00711744">
        <w:rPr>
          <w:spacing w:val="-10"/>
        </w:rPr>
        <w:t xml:space="preserve"> </w:t>
      </w:r>
      <w:r w:rsidRPr="003F01C7">
        <w:t>from</w:t>
      </w:r>
      <w:r w:rsidRPr="00711744">
        <w:rPr>
          <w:spacing w:val="-14"/>
        </w:rPr>
        <w:t xml:space="preserve"> </w:t>
      </w:r>
      <w:r w:rsidRPr="003F01C7">
        <w:t>the</w:t>
      </w:r>
      <w:r w:rsidRPr="00711744">
        <w:rPr>
          <w:spacing w:val="-14"/>
        </w:rPr>
        <w:t xml:space="preserve"> </w:t>
      </w:r>
      <w:r w:rsidRPr="003F01C7">
        <w:t>ownership</w:t>
      </w:r>
      <w:r w:rsidRPr="00711744">
        <w:rPr>
          <w:spacing w:val="-10"/>
        </w:rPr>
        <w:t xml:space="preserve"> </w:t>
      </w:r>
      <w:r w:rsidRPr="003F01C7">
        <w:t>of</w:t>
      </w:r>
      <w:r w:rsidRPr="00711744">
        <w:rPr>
          <w:spacing w:val="-13"/>
        </w:rPr>
        <w:t xml:space="preserve"> </w:t>
      </w:r>
      <w:r w:rsidRPr="003F01C7">
        <w:t>the</w:t>
      </w:r>
      <w:r w:rsidRPr="00711744">
        <w:rPr>
          <w:spacing w:val="-14"/>
        </w:rPr>
        <w:t xml:space="preserve"> </w:t>
      </w:r>
      <w:r w:rsidRPr="003F01C7">
        <w:t>Partnership</w:t>
      </w:r>
      <w:r>
        <w:t>’</w:t>
      </w:r>
      <w:r w:rsidRPr="003F01C7">
        <w:t>s</w:t>
      </w:r>
      <w:r w:rsidR="00711744">
        <w:t xml:space="preserve"> </w:t>
      </w:r>
      <w:r>
        <w:rPr>
          <w:rFonts w:eastAsiaTheme="minorHAnsi" w:cs="Times New Roman"/>
        </w:rPr>
        <w:t>common</w:t>
      </w:r>
      <w:r w:rsidRPr="00711744">
        <w:rPr>
          <w:rFonts w:eastAsiaTheme="minorHAnsi" w:cs="Times New Roman"/>
          <w:spacing w:val="-5"/>
        </w:rPr>
        <w:t xml:space="preserve"> </w:t>
      </w:r>
      <w:r>
        <w:rPr>
          <w:rFonts w:eastAsiaTheme="minorHAnsi" w:cs="Times New Roman"/>
        </w:rPr>
        <w:t>units</w:t>
      </w:r>
      <w:r w:rsidRPr="00711744">
        <w:rPr>
          <w:rFonts w:eastAsiaTheme="minorHAnsi" w:cs="Times New Roman"/>
          <w:spacing w:val="-6"/>
        </w:rPr>
        <w:t xml:space="preserve"> </w:t>
      </w:r>
      <w:r>
        <w:rPr>
          <w:rFonts w:eastAsiaTheme="minorHAnsi" w:cs="Times New Roman"/>
        </w:rPr>
        <w:t>and</w:t>
      </w:r>
      <w:r w:rsidRPr="00711744">
        <w:rPr>
          <w:rFonts w:eastAsiaTheme="minorHAnsi" w:cs="Times New Roman"/>
          <w:spacing w:val="-4"/>
        </w:rPr>
        <w:t xml:space="preserve"> </w:t>
      </w:r>
      <w:r>
        <w:rPr>
          <w:rFonts w:eastAsiaTheme="minorHAnsi" w:cs="Times New Roman"/>
        </w:rPr>
        <w:t>all</w:t>
      </w:r>
      <w:r w:rsidRPr="00711744">
        <w:rPr>
          <w:rFonts w:eastAsiaTheme="minorHAnsi" w:cs="Times New Roman"/>
          <w:spacing w:val="-8"/>
        </w:rPr>
        <w:t xml:space="preserve"> </w:t>
      </w:r>
      <w:r>
        <w:rPr>
          <w:rFonts w:eastAsiaTheme="minorHAnsi" w:cs="Times New Roman"/>
        </w:rPr>
        <w:t>holders</w:t>
      </w:r>
      <w:r w:rsidRPr="00711744">
        <w:rPr>
          <w:rFonts w:eastAsiaTheme="minorHAnsi" w:cs="Times New Roman"/>
          <w:spacing w:val="-6"/>
        </w:rPr>
        <w:t xml:space="preserve"> </w:t>
      </w:r>
      <w:r>
        <w:rPr>
          <w:rFonts w:eastAsiaTheme="minorHAnsi" w:cs="Times New Roman"/>
        </w:rPr>
        <w:t>of</w:t>
      </w:r>
      <w:r w:rsidRPr="00711744">
        <w:rPr>
          <w:rFonts w:eastAsiaTheme="minorHAnsi" w:cs="Times New Roman"/>
          <w:spacing w:val="-7"/>
        </w:rPr>
        <w:t xml:space="preserve"> </w:t>
      </w:r>
      <w:r>
        <w:rPr>
          <w:rFonts w:eastAsiaTheme="minorHAnsi" w:cs="Times New Roman"/>
        </w:rPr>
        <w:t>the</w:t>
      </w:r>
      <w:r w:rsidRPr="00711744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Partnership’s</w:t>
      </w:r>
      <w:r w:rsidRPr="00711744">
        <w:rPr>
          <w:rFonts w:eastAsiaTheme="minorHAnsi" w:cs="Times New Roman"/>
          <w:spacing w:val="-6"/>
        </w:rPr>
        <w:t xml:space="preserve"> </w:t>
      </w:r>
      <w:r>
        <w:rPr>
          <w:rFonts w:eastAsiaTheme="minorHAnsi" w:cs="Times New Roman"/>
        </w:rPr>
        <w:t>common</w:t>
      </w:r>
      <w:r w:rsidRPr="00711744">
        <w:rPr>
          <w:rFonts w:eastAsiaTheme="minorHAnsi" w:cs="Times New Roman"/>
          <w:spacing w:val="-4"/>
        </w:rPr>
        <w:t xml:space="preserve"> </w:t>
      </w:r>
      <w:r>
        <w:rPr>
          <w:rFonts w:eastAsiaTheme="minorHAnsi" w:cs="Times New Roman"/>
        </w:rPr>
        <w:t>units</w:t>
      </w:r>
      <w:r w:rsidRPr="00711744">
        <w:rPr>
          <w:rFonts w:eastAsiaTheme="minorHAnsi" w:cs="Times New Roman"/>
          <w:spacing w:val="-6"/>
        </w:rPr>
        <w:t xml:space="preserve"> </w:t>
      </w:r>
      <w:r>
        <w:rPr>
          <w:rFonts w:eastAsiaTheme="minorHAnsi" w:cs="Times New Roman"/>
        </w:rPr>
        <w:t>received</w:t>
      </w:r>
      <w:r w:rsidRPr="00711744">
        <w:rPr>
          <w:rFonts w:eastAsiaTheme="minorHAnsi" w:cs="Times New Roman"/>
          <w:spacing w:val="-5"/>
        </w:rPr>
        <w:t xml:space="preserve"> </w:t>
      </w:r>
      <w:r>
        <w:rPr>
          <w:rFonts w:eastAsiaTheme="minorHAnsi" w:cs="Times New Roman"/>
        </w:rPr>
        <w:t>the</w:t>
      </w:r>
      <w:r w:rsidRPr="00711744">
        <w:rPr>
          <w:rFonts w:eastAsiaTheme="minorHAnsi" w:cs="Times New Roman"/>
          <w:spacing w:val="-10"/>
        </w:rPr>
        <w:t xml:space="preserve"> </w:t>
      </w:r>
      <w:r>
        <w:rPr>
          <w:rFonts w:eastAsiaTheme="minorHAnsi" w:cs="Times New Roman"/>
        </w:rPr>
        <w:t>same</w:t>
      </w:r>
      <w:r w:rsidRPr="00711744">
        <w:rPr>
          <w:rFonts w:eastAsiaTheme="minorHAnsi" w:cs="Times New Roman"/>
          <w:spacing w:val="-5"/>
        </w:rPr>
        <w:t xml:space="preserve"> </w:t>
      </w:r>
      <w:r>
        <w:rPr>
          <w:rFonts w:eastAsiaTheme="minorHAnsi" w:cs="Times New Roman"/>
        </w:rPr>
        <w:t>benefit</w:t>
      </w:r>
      <w:r w:rsidRPr="00711744">
        <w:rPr>
          <w:rFonts w:eastAsiaTheme="minorHAnsi" w:cs="Times New Roman"/>
          <w:spacing w:val="-3"/>
        </w:rPr>
        <w:t xml:space="preserve"> </w:t>
      </w:r>
      <w:r>
        <w:rPr>
          <w:rFonts w:eastAsiaTheme="minorHAnsi" w:cs="Times New Roman"/>
        </w:rPr>
        <w:t>on</w:t>
      </w:r>
      <w:r w:rsidRPr="00711744">
        <w:rPr>
          <w:rFonts w:eastAsiaTheme="minorHAnsi" w:cs="Times New Roman"/>
          <w:spacing w:val="-9"/>
        </w:rPr>
        <w:t xml:space="preserve"> </w:t>
      </w:r>
      <w:r>
        <w:rPr>
          <w:rFonts w:eastAsiaTheme="minorHAnsi" w:cs="Times New Roman"/>
        </w:rPr>
        <w:t>a</w:t>
      </w:r>
      <w:r w:rsidRPr="00711744">
        <w:rPr>
          <w:rFonts w:eastAsiaTheme="minorHAnsi" w:cs="Times New Roman"/>
          <w:spacing w:val="-5"/>
        </w:rPr>
        <w:t xml:space="preserve"> </w:t>
      </w:r>
      <w:r>
        <w:rPr>
          <w:rFonts w:eastAsiaTheme="minorHAnsi" w:cs="Times New Roman"/>
        </w:rPr>
        <w:t>pro</w:t>
      </w:r>
      <w:r w:rsidRPr="00711744">
        <w:rPr>
          <w:rFonts w:eastAsiaTheme="minorHAnsi" w:cs="Times New Roman"/>
          <w:spacing w:val="-57"/>
        </w:rPr>
        <w:t xml:space="preserve"> </w:t>
      </w:r>
      <w:r>
        <w:rPr>
          <w:rFonts w:eastAsiaTheme="minorHAnsi" w:cs="Times New Roman"/>
        </w:rPr>
        <w:t>rata basis (e.g.,</w:t>
      </w:r>
      <w:r w:rsidRPr="00711744">
        <w:rPr>
          <w:rFonts w:eastAsiaTheme="minorHAnsi" w:cs="Times New Roman"/>
          <w:spacing w:val="4"/>
        </w:rPr>
        <w:t xml:space="preserve"> </w:t>
      </w:r>
      <w:r>
        <w:rPr>
          <w:rFonts w:eastAsiaTheme="minorHAnsi" w:cs="Times New Roman"/>
        </w:rPr>
        <w:t>dividends).</w:t>
      </w:r>
    </w:p>
    <w:p w14:paraId="67E14E45" w14:textId="67E1F443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t>Transactions</w:t>
      </w:r>
      <w:r w:rsidRPr="003F01C7">
        <w:rPr>
          <w:spacing w:val="-8"/>
          <w:u w:val="single"/>
        </w:rPr>
        <w:t xml:space="preserve"> </w:t>
      </w:r>
      <w:r w:rsidRPr="003F01C7">
        <w:rPr>
          <w:u w:val="single"/>
        </w:rPr>
        <w:t>involving</w:t>
      </w:r>
      <w:r w:rsidRPr="003F01C7">
        <w:rPr>
          <w:spacing w:val="-6"/>
          <w:u w:val="single"/>
        </w:rPr>
        <w:t xml:space="preserve"> </w:t>
      </w:r>
      <w:r w:rsidRPr="003F01C7">
        <w:rPr>
          <w:u w:val="single"/>
        </w:rPr>
        <w:t>competitive</w:t>
      </w:r>
      <w:r w:rsidRPr="003F01C7">
        <w:rPr>
          <w:spacing w:val="-7"/>
          <w:u w:val="single"/>
        </w:rPr>
        <w:t xml:space="preserve"> </w:t>
      </w:r>
      <w:r w:rsidRPr="003F01C7">
        <w:rPr>
          <w:u w:val="single"/>
        </w:rPr>
        <w:t>bids</w:t>
      </w:r>
      <w:r w:rsidR="00711744">
        <w:t xml:space="preserve">.  </w:t>
      </w:r>
      <w:r w:rsidRPr="003F01C7">
        <w:t>Any</w:t>
      </w:r>
      <w:r w:rsidRPr="003F01C7">
        <w:rPr>
          <w:spacing w:val="-6"/>
        </w:rPr>
        <w:t xml:space="preserve"> </w:t>
      </w:r>
      <w:r w:rsidRPr="003F01C7">
        <w:t>transaction</w:t>
      </w:r>
      <w:r w:rsidRPr="003F01C7">
        <w:rPr>
          <w:spacing w:val="-6"/>
        </w:rPr>
        <w:t xml:space="preserve"> </w:t>
      </w:r>
      <w:r w:rsidRPr="003F01C7">
        <w:t>(including</w:t>
      </w:r>
      <w:r w:rsidRPr="003F01C7">
        <w:rPr>
          <w:spacing w:val="-6"/>
        </w:rPr>
        <w:t xml:space="preserve"> </w:t>
      </w:r>
      <w:r w:rsidRPr="003F01C7">
        <w:t>transactions</w:t>
      </w:r>
      <w:r w:rsidRPr="003F01C7">
        <w:rPr>
          <w:spacing w:val="-7"/>
        </w:rPr>
        <w:t xml:space="preserve"> </w:t>
      </w:r>
      <w:r w:rsidRPr="003F01C7">
        <w:t>for</w:t>
      </w:r>
      <w:r w:rsidRPr="003F01C7">
        <w:rPr>
          <w:spacing w:val="-58"/>
        </w:rPr>
        <w:t xml:space="preserve"> </w:t>
      </w:r>
      <w:r w:rsidRPr="003F01C7">
        <w:t>the sale or purchase of products or services) involving a Related Person, or a business entity that</w:t>
      </w:r>
      <w:r w:rsidRPr="003F01C7">
        <w:rPr>
          <w:spacing w:val="1"/>
        </w:rPr>
        <w:t xml:space="preserve"> </w:t>
      </w:r>
      <w:r w:rsidRPr="003F01C7">
        <w:t>employs a Related Person, where such transaction takes place on the same terms and conditions</w:t>
      </w:r>
      <w:r w:rsidRPr="003F01C7">
        <w:rPr>
          <w:spacing w:val="1"/>
        </w:rPr>
        <w:t xml:space="preserve"> </w:t>
      </w:r>
      <w:r w:rsidRPr="003F01C7">
        <w:t>offered</w:t>
      </w:r>
      <w:r w:rsidRPr="003F01C7">
        <w:rPr>
          <w:spacing w:val="1"/>
        </w:rPr>
        <w:t xml:space="preserve"> </w:t>
      </w:r>
      <w:r w:rsidRPr="003F01C7">
        <w:t>to third</w:t>
      </w:r>
      <w:r w:rsidRPr="003F01C7">
        <w:rPr>
          <w:spacing w:val="1"/>
        </w:rPr>
        <w:t xml:space="preserve"> </w:t>
      </w:r>
      <w:r w:rsidRPr="003F01C7">
        <w:t>parties generally, or where</w:t>
      </w:r>
      <w:r w:rsidRPr="003F01C7">
        <w:rPr>
          <w:spacing w:val="1"/>
        </w:rPr>
        <w:t xml:space="preserve"> </w:t>
      </w:r>
      <w:r w:rsidRPr="003F01C7">
        <w:t>the rates or charges involved are</w:t>
      </w:r>
      <w:r w:rsidRPr="003F01C7">
        <w:rPr>
          <w:spacing w:val="1"/>
        </w:rPr>
        <w:t xml:space="preserve"> </w:t>
      </w:r>
      <w:r w:rsidRPr="003F01C7">
        <w:t>determined</w:t>
      </w:r>
      <w:r w:rsidRPr="003F01C7">
        <w:rPr>
          <w:spacing w:val="1"/>
        </w:rPr>
        <w:t xml:space="preserve"> </w:t>
      </w:r>
      <w:r w:rsidRPr="003F01C7">
        <w:t>by</w:t>
      </w:r>
      <w:r w:rsidRPr="003F01C7">
        <w:rPr>
          <w:spacing w:val="1"/>
        </w:rPr>
        <w:t xml:space="preserve"> </w:t>
      </w:r>
      <w:r w:rsidRPr="003F01C7">
        <w:t>competitive bid.</w:t>
      </w:r>
    </w:p>
    <w:p w14:paraId="4984AC38" w14:textId="4B5ADE3D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t>Regulated</w:t>
      </w:r>
      <w:r w:rsidRPr="003F01C7">
        <w:rPr>
          <w:spacing w:val="-3"/>
          <w:u w:val="single"/>
        </w:rPr>
        <w:t xml:space="preserve"> </w:t>
      </w:r>
      <w:r w:rsidRPr="003F01C7">
        <w:rPr>
          <w:u w:val="single"/>
        </w:rPr>
        <w:t>transactions</w:t>
      </w:r>
      <w:r w:rsidR="00711744">
        <w:t xml:space="preserve">.  </w:t>
      </w:r>
      <w:r w:rsidRPr="003F01C7">
        <w:t>Any</w:t>
      </w:r>
      <w:r w:rsidRPr="003F01C7">
        <w:rPr>
          <w:spacing w:val="-7"/>
        </w:rPr>
        <w:t xml:space="preserve"> </w:t>
      </w:r>
      <w:r w:rsidRPr="003F01C7">
        <w:t>transaction</w:t>
      </w:r>
      <w:r w:rsidRPr="003F01C7">
        <w:rPr>
          <w:spacing w:val="-2"/>
        </w:rPr>
        <w:t xml:space="preserve"> </w:t>
      </w:r>
      <w:r w:rsidRPr="003F01C7">
        <w:t>with</w:t>
      </w:r>
      <w:r w:rsidRPr="003F01C7">
        <w:rPr>
          <w:spacing w:val="-12"/>
        </w:rPr>
        <w:t xml:space="preserve"> </w:t>
      </w:r>
      <w:r w:rsidRPr="003F01C7">
        <w:t>a</w:t>
      </w:r>
      <w:r w:rsidRPr="003F01C7">
        <w:rPr>
          <w:spacing w:val="-3"/>
        </w:rPr>
        <w:t xml:space="preserve"> </w:t>
      </w:r>
      <w:r w:rsidRPr="003F01C7">
        <w:t>Related</w:t>
      </w:r>
      <w:r w:rsidRPr="003F01C7">
        <w:rPr>
          <w:spacing w:val="-2"/>
        </w:rPr>
        <w:t xml:space="preserve"> </w:t>
      </w:r>
      <w:r w:rsidRPr="003F01C7">
        <w:t>Person</w:t>
      </w:r>
      <w:r w:rsidRPr="003F01C7">
        <w:rPr>
          <w:spacing w:val="-2"/>
        </w:rPr>
        <w:t xml:space="preserve"> </w:t>
      </w:r>
      <w:r w:rsidRPr="003F01C7">
        <w:t>involving</w:t>
      </w:r>
      <w:r w:rsidRPr="003F01C7">
        <w:rPr>
          <w:spacing w:val="-7"/>
        </w:rPr>
        <w:t xml:space="preserve"> </w:t>
      </w:r>
      <w:r w:rsidRPr="003F01C7">
        <w:t>the</w:t>
      </w:r>
      <w:r w:rsidRPr="003F01C7">
        <w:rPr>
          <w:spacing w:val="-3"/>
        </w:rPr>
        <w:t xml:space="preserve"> </w:t>
      </w:r>
      <w:r w:rsidRPr="003F01C7">
        <w:t>rendering</w:t>
      </w:r>
      <w:r w:rsidRPr="003F01C7">
        <w:rPr>
          <w:spacing w:val="-58"/>
        </w:rPr>
        <w:t xml:space="preserve"> </w:t>
      </w:r>
      <w:r w:rsidRPr="003F01C7">
        <w:t>of services as a common or contract carrier or public utility, at rates or charges fixed in conformity</w:t>
      </w:r>
      <w:r w:rsidRPr="003F01C7">
        <w:rPr>
          <w:spacing w:val="-57"/>
        </w:rPr>
        <w:t xml:space="preserve"> </w:t>
      </w:r>
      <w:r w:rsidRPr="003F01C7">
        <w:t>with</w:t>
      </w:r>
      <w:r w:rsidRPr="003F01C7">
        <w:rPr>
          <w:spacing w:val="1"/>
        </w:rPr>
        <w:t xml:space="preserve"> </w:t>
      </w:r>
      <w:r w:rsidRPr="003F01C7">
        <w:t>law</w:t>
      </w:r>
      <w:r w:rsidRPr="003F01C7">
        <w:rPr>
          <w:spacing w:val="1"/>
        </w:rPr>
        <w:t xml:space="preserve"> </w:t>
      </w:r>
      <w:r w:rsidRPr="003F01C7">
        <w:t>or</w:t>
      </w:r>
      <w:r w:rsidRPr="003F01C7">
        <w:rPr>
          <w:spacing w:val="-1"/>
        </w:rPr>
        <w:t xml:space="preserve"> </w:t>
      </w:r>
      <w:r w:rsidRPr="003F01C7">
        <w:t>governmental</w:t>
      </w:r>
      <w:r w:rsidRPr="003F01C7">
        <w:rPr>
          <w:spacing w:val="2"/>
        </w:rPr>
        <w:t xml:space="preserve"> </w:t>
      </w:r>
      <w:r w:rsidRPr="003F01C7">
        <w:t>authority.</w:t>
      </w:r>
    </w:p>
    <w:p w14:paraId="01CFC38E" w14:textId="164D3913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lastRenderedPageBreak/>
        <w:t>Certain banking-related services</w:t>
      </w:r>
      <w:r w:rsidR="00711744">
        <w:t xml:space="preserve">.  </w:t>
      </w:r>
      <w:r w:rsidRPr="003F01C7">
        <w:t>Any transaction with a Related Person involving</w:t>
      </w:r>
      <w:r w:rsidRPr="003F01C7">
        <w:rPr>
          <w:spacing w:val="1"/>
        </w:rPr>
        <w:t xml:space="preserve"> </w:t>
      </w:r>
      <w:r w:rsidRPr="003F01C7">
        <w:t>services as a bank depositary of funds, transfer agent, registrar, trustee under a trust indenture or</w:t>
      </w:r>
      <w:r w:rsidRPr="003F01C7">
        <w:rPr>
          <w:spacing w:val="1"/>
        </w:rPr>
        <w:t xml:space="preserve"> </w:t>
      </w:r>
      <w:r w:rsidRPr="003F01C7">
        <w:t>similar</w:t>
      </w:r>
      <w:r w:rsidRPr="003F01C7">
        <w:rPr>
          <w:spacing w:val="3"/>
        </w:rPr>
        <w:t xml:space="preserve"> </w:t>
      </w:r>
      <w:r w:rsidRPr="003F01C7">
        <w:t>services.</w:t>
      </w:r>
    </w:p>
    <w:p w14:paraId="1A8DBE95" w14:textId="4BD5712F" w:rsidR="00FC5699" w:rsidRPr="003F01C7" w:rsidRDefault="00FC5699" w:rsidP="00DB02F6">
      <w:pPr>
        <w:pStyle w:val="Heading2"/>
        <w:ind w:left="0"/>
      </w:pPr>
      <w:r w:rsidRPr="003F01C7">
        <w:rPr>
          <w:u w:val="single"/>
        </w:rPr>
        <w:t>Other</w:t>
      </w:r>
      <w:r w:rsidRPr="003F01C7">
        <w:rPr>
          <w:spacing w:val="-4"/>
          <w:u w:val="single"/>
        </w:rPr>
        <w:t xml:space="preserve"> </w:t>
      </w:r>
      <w:r w:rsidRPr="003F01C7">
        <w:rPr>
          <w:u w:val="single"/>
        </w:rPr>
        <w:t>Transactions</w:t>
      </w:r>
      <w:r w:rsidR="00711744">
        <w:t xml:space="preserve">.  </w:t>
      </w:r>
      <w:r w:rsidRPr="003F01C7">
        <w:t>Any</w:t>
      </w:r>
      <w:r w:rsidRPr="003F01C7">
        <w:rPr>
          <w:spacing w:val="-1"/>
        </w:rPr>
        <w:t xml:space="preserve"> </w:t>
      </w:r>
      <w:r w:rsidRPr="003F01C7">
        <w:t>of</w:t>
      </w:r>
      <w:r w:rsidRPr="003F01C7">
        <w:rPr>
          <w:spacing w:val="2"/>
        </w:rPr>
        <w:t xml:space="preserve"> </w:t>
      </w:r>
      <w:r w:rsidRPr="003F01C7">
        <w:t>the</w:t>
      </w:r>
      <w:r w:rsidRPr="003F01C7">
        <w:rPr>
          <w:spacing w:val="-7"/>
        </w:rPr>
        <w:t xml:space="preserve"> </w:t>
      </w:r>
      <w:r w:rsidRPr="003F01C7">
        <w:t>following</w:t>
      </w:r>
      <w:r w:rsidRPr="003F01C7">
        <w:rPr>
          <w:spacing w:val="-5"/>
        </w:rPr>
        <w:t xml:space="preserve"> </w:t>
      </w:r>
      <w:r w:rsidRPr="003F01C7">
        <w:t>types</w:t>
      </w:r>
      <w:r w:rsidRPr="003F01C7">
        <w:rPr>
          <w:spacing w:val="-3"/>
        </w:rPr>
        <w:t xml:space="preserve"> </w:t>
      </w:r>
      <w:r w:rsidRPr="003F01C7">
        <w:t>of</w:t>
      </w:r>
      <w:r w:rsidRPr="003F01C7">
        <w:rPr>
          <w:spacing w:val="1"/>
        </w:rPr>
        <w:t xml:space="preserve"> </w:t>
      </w:r>
      <w:r w:rsidRPr="003F01C7">
        <w:t>transaction:</w:t>
      </w:r>
    </w:p>
    <w:p w14:paraId="4AD5231C" w14:textId="504C0BBA" w:rsidR="00FC5699" w:rsidRPr="003F01C7" w:rsidRDefault="00FC5699" w:rsidP="00DB02F6">
      <w:pPr>
        <w:pStyle w:val="Heading3"/>
        <w:ind w:left="2160"/>
      </w:pPr>
      <w:r w:rsidRPr="003F01C7">
        <w:t>any</w:t>
      </w:r>
      <w:r w:rsidRPr="003F01C7">
        <w:rPr>
          <w:spacing w:val="-1"/>
        </w:rPr>
        <w:t xml:space="preserve"> </w:t>
      </w:r>
      <w:r w:rsidRPr="003F01C7">
        <w:t>transaction</w:t>
      </w:r>
      <w:r w:rsidRPr="003F01C7">
        <w:rPr>
          <w:spacing w:val="-1"/>
        </w:rPr>
        <w:t xml:space="preserve"> </w:t>
      </w:r>
      <w:r w:rsidRPr="003F01C7">
        <w:t>available</w:t>
      </w:r>
      <w:r w:rsidRPr="003F01C7">
        <w:rPr>
          <w:spacing w:val="-2"/>
        </w:rPr>
        <w:t xml:space="preserve"> </w:t>
      </w:r>
      <w:r w:rsidRPr="003F01C7">
        <w:t>to</w:t>
      </w:r>
      <w:r w:rsidRPr="003F01C7">
        <w:rPr>
          <w:spacing w:val="-5"/>
        </w:rPr>
        <w:t xml:space="preserve"> </w:t>
      </w:r>
      <w:r w:rsidRPr="003F01C7">
        <w:t>all</w:t>
      </w:r>
      <w:r w:rsidRPr="003F01C7">
        <w:rPr>
          <w:spacing w:val="-1"/>
        </w:rPr>
        <w:t xml:space="preserve"> </w:t>
      </w:r>
      <w:r w:rsidRPr="003F01C7">
        <w:t>employees</w:t>
      </w:r>
      <w:r w:rsidRPr="003F01C7">
        <w:rPr>
          <w:spacing w:val="-3"/>
        </w:rPr>
        <w:t xml:space="preserve"> </w:t>
      </w:r>
      <w:proofErr w:type="gramStart"/>
      <w:r w:rsidRPr="003F01C7">
        <w:t>generally;</w:t>
      </w:r>
      <w:proofErr w:type="gramEnd"/>
    </w:p>
    <w:p w14:paraId="6DB0D6DD" w14:textId="106AC1C7" w:rsidR="00FC5699" w:rsidRPr="003F01C7" w:rsidRDefault="00FC5699" w:rsidP="00DB02F6">
      <w:pPr>
        <w:pStyle w:val="Heading3"/>
        <w:ind w:left="2160"/>
      </w:pPr>
      <w:r w:rsidRPr="003F01C7">
        <w:t>any transaction involving less than ten thousand dollars ($10,000) when</w:t>
      </w:r>
      <w:r w:rsidRPr="003F01C7">
        <w:rPr>
          <w:spacing w:val="1"/>
        </w:rPr>
        <w:t xml:space="preserve"> </w:t>
      </w:r>
      <w:r w:rsidRPr="003F01C7">
        <w:t>aggregated with all similar</w:t>
      </w:r>
      <w:r w:rsidRPr="003F01C7">
        <w:rPr>
          <w:spacing w:val="2"/>
        </w:rPr>
        <w:t xml:space="preserve"> </w:t>
      </w:r>
      <w:r w:rsidRPr="003F01C7">
        <w:t>transactions</w:t>
      </w:r>
      <w:r w:rsidRPr="003F01C7">
        <w:rPr>
          <w:spacing w:val="-2"/>
        </w:rPr>
        <w:t xml:space="preserve"> </w:t>
      </w:r>
      <w:r w:rsidRPr="003F01C7">
        <w:t>occurring</w:t>
      </w:r>
      <w:r w:rsidRPr="003F01C7">
        <w:rPr>
          <w:spacing w:val="-4"/>
        </w:rPr>
        <w:t xml:space="preserve"> </w:t>
      </w:r>
      <w:r w:rsidRPr="003F01C7">
        <w:t>during the</w:t>
      </w:r>
      <w:r w:rsidRPr="003F01C7">
        <w:rPr>
          <w:spacing w:val="-1"/>
        </w:rPr>
        <w:t xml:space="preserve"> </w:t>
      </w:r>
      <w:r w:rsidRPr="003F01C7">
        <w:t>same</w:t>
      </w:r>
      <w:r w:rsidRPr="003F01C7">
        <w:rPr>
          <w:spacing w:val="-6"/>
        </w:rPr>
        <w:t xml:space="preserve"> </w:t>
      </w:r>
      <w:r w:rsidRPr="003F01C7">
        <w:t xml:space="preserve">fiscal </w:t>
      </w:r>
      <w:proofErr w:type="gramStart"/>
      <w:r w:rsidRPr="003F01C7">
        <w:t>year;</w:t>
      </w:r>
      <w:proofErr w:type="gramEnd"/>
    </w:p>
    <w:p w14:paraId="342FD97E" w14:textId="4CD0206F" w:rsidR="00FC5699" w:rsidRPr="003F01C7" w:rsidRDefault="00FC5699" w:rsidP="00DB02F6">
      <w:pPr>
        <w:pStyle w:val="Heading3"/>
        <w:ind w:left="2160"/>
      </w:pPr>
      <w:r w:rsidRPr="003F01C7">
        <w:t xml:space="preserve">ordinary course business and travel advances and reimbursements by </w:t>
      </w:r>
      <w:r w:rsidR="00946835">
        <w:t>Sisecam</w:t>
      </w:r>
      <w:r w:rsidRPr="003F01C7">
        <w:rPr>
          <w:spacing w:val="1"/>
        </w:rPr>
        <w:t xml:space="preserve"> </w:t>
      </w:r>
      <w:r w:rsidRPr="003F01C7">
        <w:t>Resources</w:t>
      </w:r>
      <w:r w:rsidRPr="003F01C7">
        <w:rPr>
          <w:spacing w:val="-1"/>
        </w:rPr>
        <w:t xml:space="preserve"> </w:t>
      </w:r>
      <w:r w:rsidRPr="003F01C7">
        <w:t>to</w:t>
      </w:r>
      <w:r w:rsidRPr="003F01C7">
        <w:rPr>
          <w:spacing w:val="2"/>
        </w:rPr>
        <w:t xml:space="preserve"> </w:t>
      </w:r>
      <w:r w:rsidRPr="003F01C7">
        <w:t>the</w:t>
      </w:r>
      <w:r w:rsidRPr="003F01C7">
        <w:rPr>
          <w:spacing w:val="1"/>
        </w:rPr>
        <w:t xml:space="preserve"> </w:t>
      </w:r>
      <w:r w:rsidRPr="003F01C7">
        <w:t>Related</w:t>
      </w:r>
      <w:r w:rsidRPr="003F01C7">
        <w:rPr>
          <w:spacing w:val="2"/>
        </w:rPr>
        <w:t xml:space="preserve"> </w:t>
      </w:r>
      <w:proofErr w:type="gramStart"/>
      <w:r w:rsidRPr="003F01C7">
        <w:t>Person;</w:t>
      </w:r>
      <w:proofErr w:type="gramEnd"/>
    </w:p>
    <w:p w14:paraId="2AB77E55" w14:textId="7F7D90A5" w:rsidR="00FC5699" w:rsidRPr="003F01C7" w:rsidRDefault="00FC5699" w:rsidP="00DB02F6">
      <w:pPr>
        <w:pStyle w:val="Heading3"/>
        <w:ind w:left="2160"/>
      </w:pPr>
      <w:r w:rsidRPr="003F01C7">
        <w:t>any transaction occurring prior to the time such Related Person became a</w:t>
      </w:r>
      <w:r w:rsidRPr="003F01C7">
        <w:rPr>
          <w:spacing w:val="1"/>
        </w:rPr>
        <w:t xml:space="preserve"> </w:t>
      </w:r>
      <w:r w:rsidRPr="003F01C7">
        <w:t>Related</w:t>
      </w:r>
      <w:r w:rsidRPr="003F01C7">
        <w:rPr>
          <w:spacing w:val="1"/>
        </w:rPr>
        <w:t xml:space="preserve"> </w:t>
      </w:r>
      <w:r w:rsidRPr="003F01C7">
        <w:t>Person;</w:t>
      </w:r>
      <w:r w:rsidRPr="003F01C7">
        <w:rPr>
          <w:spacing w:val="2"/>
        </w:rPr>
        <w:t xml:space="preserve"> </w:t>
      </w:r>
      <w:r w:rsidRPr="003F01C7">
        <w:t>and</w:t>
      </w:r>
    </w:p>
    <w:p w14:paraId="5C764843" w14:textId="24616C15" w:rsidR="00FC5699" w:rsidRPr="003F01C7" w:rsidRDefault="00FC5699" w:rsidP="00DB02F6">
      <w:pPr>
        <w:pStyle w:val="Heading3"/>
        <w:ind w:left="2160"/>
      </w:pPr>
      <w:r w:rsidRPr="003F01C7">
        <w:t>indemnification</w:t>
      </w:r>
      <w:r w:rsidRPr="003F01C7">
        <w:rPr>
          <w:spacing w:val="1"/>
        </w:rPr>
        <w:t xml:space="preserve"> </w:t>
      </w:r>
      <w:r w:rsidRPr="003F01C7">
        <w:t>and</w:t>
      </w:r>
      <w:r w:rsidRPr="003F01C7">
        <w:rPr>
          <w:spacing w:val="1"/>
        </w:rPr>
        <w:t xml:space="preserve"> </w:t>
      </w:r>
      <w:r w:rsidRPr="003F01C7">
        <w:t>advancement</w:t>
      </w:r>
      <w:r w:rsidRPr="003F01C7">
        <w:rPr>
          <w:spacing w:val="1"/>
        </w:rPr>
        <w:t xml:space="preserve"> </w:t>
      </w:r>
      <w:r w:rsidRPr="003F01C7">
        <w:t>of</w:t>
      </w:r>
      <w:r w:rsidRPr="003F01C7">
        <w:rPr>
          <w:spacing w:val="1"/>
        </w:rPr>
        <w:t xml:space="preserve"> </w:t>
      </w:r>
      <w:r w:rsidRPr="003F01C7">
        <w:t>expenses</w:t>
      </w:r>
      <w:r w:rsidRPr="003F01C7">
        <w:rPr>
          <w:spacing w:val="1"/>
        </w:rPr>
        <w:t xml:space="preserve"> </w:t>
      </w:r>
      <w:r w:rsidRPr="003F01C7">
        <w:t>made</w:t>
      </w:r>
      <w:r w:rsidRPr="003F01C7">
        <w:rPr>
          <w:spacing w:val="1"/>
        </w:rPr>
        <w:t xml:space="preserve"> </w:t>
      </w:r>
      <w:r w:rsidRPr="003F01C7">
        <w:t>pursuant</w:t>
      </w:r>
      <w:r w:rsidRPr="003F01C7">
        <w:rPr>
          <w:spacing w:val="1"/>
        </w:rPr>
        <w:t xml:space="preserve"> </w:t>
      </w:r>
      <w:r w:rsidRPr="003F01C7">
        <w:t>to (x)</w:t>
      </w:r>
      <w:r w:rsidRPr="003F01C7">
        <w:rPr>
          <w:spacing w:val="1"/>
        </w:rPr>
        <w:t xml:space="preserve"> </w:t>
      </w:r>
      <w:r w:rsidRPr="003F01C7">
        <w:t>the</w:t>
      </w:r>
      <w:r w:rsidRPr="003F01C7">
        <w:rPr>
          <w:spacing w:val="1"/>
        </w:rPr>
        <w:t xml:space="preserve"> </w:t>
      </w:r>
      <w:r w:rsidRPr="003F01C7">
        <w:t>Partnership</w:t>
      </w:r>
      <w:r>
        <w:t>’</w:t>
      </w:r>
      <w:r w:rsidRPr="003F01C7">
        <w:t>s Certificate of Limited Partnership, as amended, or agreement of</w:t>
      </w:r>
      <w:r w:rsidRPr="003F01C7">
        <w:rPr>
          <w:spacing w:val="1"/>
        </w:rPr>
        <w:t xml:space="preserve"> </w:t>
      </w:r>
      <w:r w:rsidRPr="003F01C7">
        <w:rPr>
          <w:spacing w:val="-1"/>
        </w:rPr>
        <w:t>limited</w:t>
      </w:r>
      <w:r w:rsidRPr="003F01C7">
        <w:rPr>
          <w:spacing w:val="-12"/>
        </w:rPr>
        <w:t xml:space="preserve"> </w:t>
      </w:r>
      <w:r w:rsidRPr="003F01C7">
        <w:rPr>
          <w:spacing w:val="-1"/>
        </w:rPr>
        <w:t>partnership,</w:t>
      </w:r>
      <w:r w:rsidRPr="003F01C7">
        <w:rPr>
          <w:spacing w:val="-9"/>
        </w:rPr>
        <w:t xml:space="preserve"> </w:t>
      </w:r>
      <w:r w:rsidRPr="003F01C7">
        <w:rPr>
          <w:spacing w:val="-1"/>
        </w:rPr>
        <w:t>as</w:t>
      </w:r>
      <w:r w:rsidRPr="003F01C7">
        <w:rPr>
          <w:spacing w:val="-15"/>
        </w:rPr>
        <w:t xml:space="preserve"> </w:t>
      </w:r>
      <w:r w:rsidRPr="003F01C7">
        <w:rPr>
          <w:spacing w:val="-1"/>
        </w:rPr>
        <w:t>amended,</w:t>
      </w:r>
      <w:r w:rsidRPr="003F01C7">
        <w:rPr>
          <w:spacing w:val="-9"/>
        </w:rPr>
        <w:t xml:space="preserve"> </w:t>
      </w:r>
      <w:r w:rsidRPr="003F01C7">
        <w:t>(y)</w:t>
      </w:r>
      <w:r w:rsidRPr="003F01C7">
        <w:rPr>
          <w:spacing w:val="-10"/>
        </w:rPr>
        <w:t xml:space="preserve"> </w:t>
      </w:r>
      <w:r w:rsidRPr="003F01C7">
        <w:t>the</w:t>
      </w:r>
      <w:r w:rsidRPr="003F01C7">
        <w:rPr>
          <w:spacing w:val="-12"/>
        </w:rPr>
        <w:t xml:space="preserve"> </w:t>
      </w:r>
      <w:r w:rsidRPr="003F01C7">
        <w:t>General</w:t>
      </w:r>
      <w:r w:rsidRPr="003F01C7">
        <w:rPr>
          <w:spacing w:val="-12"/>
        </w:rPr>
        <w:t xml:space="preserve"> </w:t>
      </w:r>
      <w:r w:rsidRPr="003F01C7">
        <w:t>Partner</w:t>
      </w:r>
      <w:r>
        <w:t>’</w:t>
      </w:r>
      <w:r w:rsidRPr="003F01C7">
        <w:t>s</w:t>
      </w:r>
      <w:r w:rsidRPr="003F01C7">
        <w:rPr>
          <w:spacing w:val="-14"/>
        </w:rPr>
        <w:t xml:space="preserve"> </w:t>
      </w:r>
      <w:r w:rsidRPr="003F01C7">
        <w:t>Certificate</w:t>
      </w:r>
      <w:r w:rsidRPr="003F01C7">
        <w:rPr>
          <w:spacing w:val="-13"/>
        </w:rPr>
        <w:t xml:space="preserve"> </w:t>
      </w:r>
      <w:r w:rsidRPr="003F01C7">
        <w:t>of</w:t>
      </w:r>
      <w:r w:rsidRPr="003F01C7">
        <w:rPr>
          <w:spacing w:val="-10"/>
        </w:rPr>
        <w:t xml:space="preserve"> </w:t>
      </w:r>
      <w:r w:rsidRPr="003F01C7">
        <w:t>Formation,</w:t>
      </w:r>
      <w:r w:rsidRPr="003F01C7">
        <w:rPr>
          <w:spacing w:val="-57"/>
        </w:rPr>
        <w:t xml:space="preserve"> </w:t>
      </w:r>
      <w:r w:rsidRPr="003F01C7">
        <w:t>as amended, or limited liability company agreement, as amended, or (z) any other</w:t>
      </w:r>
      <w:r w:rsidRPr="003F01C7">
        <w:rPr>
          <w:spacing w:val="-57"/>
        </w:rPr>
        <w:t xml:space="preserve"> </w:t>
      </w:r>
      <w:r w:rsidRPr="003F01C7">
        <w:t>agreement</w:t>
      </w:r>
      <w:r w:rsidRPr="003F01C7">
        <w:rPr>
          <w:spacing w:val="1"/>
        </w:rPr>
        <w:t xml:space="preserve"> </w:t>
      </w:r>
      <w:r w:rsidRPr="003F01C7">
        <w:t>to</w:t>
      </w:r>
      <w:r w:rsidRPr="003F01C7">
        <w:rPr>
          <w:spacing w:val="2"/>
        </w:rPr>
        <w:t xml:space="preserve"> </w:t>
      </w:r>
      <w:r w:rsidRPr="003F01C7">
        <w:t>which</w:t>
      </w:r>
      <w:r w:rsidRPr="003F01C7">
        <w:rPr>
          <w:spacing w:val="2"/>
        </w:rPr>
        <w:t xml:space="preserve"> </w:t>
      </w:r>
      <w:r w:rsidR="00946835">
        <w:t>Sisecam</w:t>
      </w:r>
      <w:r w:rsidRPr="003F01C7">
        <w:rPr>
          <w:spacing w:val="-1"/>
        </w:rPr>
        <w:t xml:space="preserve"> </w:t>
      </w:r>
      <w:r w:rsidRPr="003F01C7">
        <w:t>Resources</w:t>
      </w:r>
      <w:r w:rsidRPr="003F01C7">
        <w:rPr>
          <w:spacing w:val="-1"/>
        </w:rPr>
        <w:t xml:space="preserve"> </w:t>
      </w:r>
      <w:r w:rsidRPr="003F01C7">
        <w:t>is bound.</w:t>
      </w:r>
    </w:p>
    <w:p w14:paraId="40BF13D2" w14:textId="77777777" w:rsidR="00FC5699" w:rsidRDefault="00FC5699" w:rsidP="00A7008A">
      <w:pPr>
        <w:pStyle w:val="Heading1"/>
        <w:rPr>
          <w:bCs/>
        </w:rPr>
      </w:pPr>
      <w:r w:rsidRPr="00A7008A">
        <w:t>Ongoing</w:t>
      </w:r>
      <w:r>
        <w:rPr>
          <w:rFonts w:eastAsiaTheme="minorHAnsi" w:cs="Times New Roman"/>
          <w:bCs/>
          <w:spacing w:val="-13"/>
          <w:u w:color="000000"/>
        </w:rPr>
        <w:t xml:space="preserve"> </w:t>
      </w:r>
      <w:r>
        <w:rPr>
          <w:rFonts w:eastAsiaTheme="minorHAnsi" w:cs="Times New Roman"/>
          <w:bCs/>
          <w:u w:color="000000"/>
        </w:rPr>
        <w:t>Transactions:</w:t>
      </w:r>
    </w:p>
    <w:p w14:paraId="7D684530" w14:textId="5594950A" w:rsidR="00FC5699" w:rsidRDefault="00FC5699" w:rsidP="00711744">
      <w:pPr>
        <w:pStyle w:val="BodyTextFirstIndent"/>
      </w:pPr>
      <w:r>
        <w:t>If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Transaction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ongoing,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establish</w:t>
      </w:r>
      <w:r>
        <w:rPr>
          <w:spacing w:val="-10"/>
        </w:rPr>
        <w:t xml:space="preserve"> </w:t>
      </w:r>
      <w:r>
        <w:t>guidelines</w:t>
      </w:r>
      <w:r>
        <w:rPr>
          <w:spacing w:val="-58"/>
        </w:rPr>
        <w:t xml:space="preserve"> </w:t>
      </w:r>
      <w:r>
        <w:t>for the General Partner’s management to follow in its ongoing dealings with the Related Person</w:t>
      </w:r>
      <w:r w:rsidR="00711744">
        <w:t xml:space="preserve">.  </w:t>
      </w:r>
      <w:r>
        <w:t>Thereafter, the Audit Committee, on at least an annual basis, will review and assess ongoing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proofErr w:type="gramStart"/>
      <w:r>
        <w:t>are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Audit</w:t>
      </w:r>
      <w:r>
        <w:rPr>
          <w:spacing w:val="-12"/>
        </w:rPr>
        <w:t xml:space="preserve"> </w:t>
      </w:r>
      <w:r>
        <w:t>Committee’s</w:t>
      </w:r>
      <w:r>
        <w:rPr>
          <w:spacing w:val="-57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Interested</w:t>
      </w:r>
      <w:r>
        <w:rPr>
          <w:spacing w:val="2"/>
        </w:rPr>
        <w:t xml:space="preserve"> </w:t>
      </w:r>
      <w:r>
        <w:t>Transaction</w:t>
      </w:r>
      <w:r>
        <w:rPr>
          <w:spacing w:val="2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appropriate.</w:t>
      </w:r>
    </w:p>
    <w:p w14:paraId="243343D7" w14:textId="23EB0B0F" w:rsidR="00FC5699" w:rsidRDefault="00FC5699"/>
    <w:sectPr w:rsidR="00FC5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40" w:right="1260" w:bottom="880" w:left="128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AD42" w14:textId="77777777" w:rsidR="00CB663A" w:rsidRDefault="00CB663A" w:rsidP="0033614B">
      <w:r>
        <w:separator/>
      </w:r>
    </w:p>
  </w:endnote>
  <w:endnote w:type="continuationSeparator" w:id="0">
    <w:p w14:paraId="112B31A3" w14:textId="77777777" w:rsidR="00CB663A" w:rsidRDefault="00CB663A" w:rsidP="003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1C30" w14:textId="77777777" w:rsidR="00A409F7" w:rsidRDefault="00A40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3A4" w14:textId="77777777" w:rsidR="00A409F7" w:rsidRDefault="00A40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2F2F" w14:textId="77777777" w:rsidR="00A409F7" w:rsidRDefault="00A4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3A3B" w14:textId="77777777" w:rsidR="00CB663A" w:rsidRDefault="00CB663A" w:rsidP="0033614B">
      <w:r>
        <w:separator/>
      </w:r>
    </w:p>
  </w:footnote>
  <w:footnote w:type="continuationSeparator" w:id="0">
    <w:p w14:paraId="5E22ACB6" w14:textId="77777777" w:rsidR="00CB663A" w:rsidRDefault="00CB663A" w:rsidP="0033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533B" w14:textId="77777777" w:rsidR="00A409F7" w:rsidRDefault="00A40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5C6" w14:textId="77777777" w:rsidR="00A409F7" w:rsidRDefault="00A40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90D5" w14:textId="77777777" w:rsidR="00A409F7" w:rsidRDefault="00A40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0236AC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403C68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69E00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E6EA8E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3C3848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41376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220F4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A4A98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AAC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08D82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231F"/>
    <w:multiLevelType w:val="hybridMultilevel"/>
    <w:tmpl w:val="369EDB96"/>
    <w:lvl w:ilvl="0" w:tplc="EB86F4C2">
      <w:start w:val="24"/>
      <w:numFmt w:val="lowerLetter"/>
      <w:lvlText w:val="(%1)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F31D4"/>
    <w:multiLevelType w:val="hybridMultilevel"/>
    <w:tmpl w:val="928C97C6"/>
    <w:name w:val="Heading2"/>
    <w:lvl w:ilvl="0" w:tplc="72A457FA">
      <w:start w:val="1"/>
      <w:numFmt w:val="lowerLetter"/>
      <w:lvlText w:val="(%1)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2" w15:restartNumberingAfterBreak="0">
    <w:nsid w:val="214A5D6E"/>
    <w:multiLevelType w:val="hybridMultilevel"/>
    <w:tmpl w:val="C0EC9C6A"/>
    <w:lvl w:ilvl="0" w:tplc="5AFC0B60">
      <w:start w:val="1"/>
      <w:numFmt w:val="decimal"/>
      <w:lvlText w:val="(%1)"/>
      <w:lvlJc w:val="left"/>
      <w:pPr>
        <w:ind w:left="216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3" w:hanging="360"/>
      </w:pPr>
    </w:lvl>
    <w:lvl w:ilvl="2" w:tplc="0409001B" w:tentative="1">
      <w:start w:val="1"/>
      <w:numFmt w:val="lowerRoman"/>
      <w:lvlText w:val="%3."/>
      <w:lvlJc w:val="right"/>
      <w:pPr>
        <w:ind w:left="3423" w:hanging="180"/>
      </w:pPr>
    </w:lvl>
    <w:lvl w:ilvl="3" w:tplc="0409000F" w:tentative="1">
      <w:start w:val="1"/>
      <w:numFmt w:val="decimal"/>
      <w:lvlText w:val="%4."/>
      <w:lvlJc w:val="left"/>
      <w:pPr>
        <w:ind w:left="4143" w:hanging="360"/>
      </w:pPr>
    </w:lvl>
    <w:lvl w:ilvl="4" w:tplc="04090019" w:tentative="1">
      <w:start w:val="1"/>
      <w:numFmt w:val="lowerLetter"/>
      <w:lvlText w:val="%5."/>
      <w:lvlJc w:val="left"/>
      <w:pPr>
        <w:ind w:left="4863" w:hanging="360"/>
      </w:pPr>
    </w:lvl>
    <w:lvl w:ilvl="5" w:tplc="0409001B" w:tentative="1">
      <w:start w:val="1"/>
      <w:numFmt w:val="lowerRoman"/>
      <w:lvlText w:val="%6."/>
      <w:lvlJc w:val="right"/>
      <w:pPr>
        <w:ind w:left="5583" w:hanging="180"/>
      </w:pPr>
    </w:lvl>
    <w:lvl w:ilvl="6" w:tplc="0409000F" w:tentative="1">
      <w:start w:val="1"/>
      <w:numFmt w:val="decimal"/>
      <w:lvlText w:val="%7."/>
      <w:lvlJc w:val="left"/>
      <w:pPr>
        <w:ind w:left="6303" w:hanging="360"/>
      </w:pPr>
    </w:lvl>
    <w:lvl w:ilvl="7" w:tplc="04090019" w:tentative="1">
      <w:start w:val="1"/>
      <w:numFmt w:val="lowerLetter"/>
      <w:lvlText w:val="%8."/>
      <w:lvlJc w:val="left"/>
      <w:pPr>
        <w:ind w:left="7023" w:hanging="360"/>
      </w:pPr>
    </w:lvl>
    <w:lvl w:ilvl="8" w:tplc="04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3" w15:restartNumberingAfterBreak="0">
    <w:nsid w:val="31250EA3"/>
    <w:multiLevelType w:val="hybridMultilevel"/>
    <w:tmpl w:val="45F8A32E"/>
    <w:lvl w:ilvl="0" w:tplc="6C1007D2">
      <w:start w:val="1"/>
      <w:numFmt w:val="decimal"/>
      <w:lvlText w:val="(%1)"/>
      <w:lvlJc w:val="left"/>
      <w:pPr>
        <w:ind w:left="720" w:firstLine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4" w15:restartNumberingAfterBreak="0">
    <w:nsid w:val="3B0D1A38"/>
    <w:multiLevelType w:val="hybridMultilevel"/>
    <w:tmpl w:val="369EDB96"/>
    <w:lvl w:ilvl="0" w:tplc="EB86F4C2">
      <w:start w:val="24"/>
      <w:numFmt w:val="lowerLetter"/>
      <w:lvlText w:val="(%1)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0463F"/>
    <w:multiLevelType w:val="hybridMultilevel"/>
    <w:tmpl w:val="45F8A32E"/>
    <w:lvl w:ilvl="0" w:tplc="6C1007D2">
      <w:start w:val="1"/>
      <w:numFmt w:val="decimal"/>
      <w:lvlText w:val="(%1)"/>
      <w:lvlJc w:val="left"/>
      <w:pPr>
        <w:ind w:left="720" w:firstLine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6" w15:restartNumberingAfterBreak="0">
    <w:nsid w:val="797A1631"/>
    <w:multiLevelType w:val="multilevel"/>
    <w:tmpl w:val="4964EABC"/>
    <w:name w:val="Heading"/>
    <w:lvl w:ilvl="0">
      <w:start w:val="1"/>
      <w:numFmt w:val="none"/>
      <w:pStyle w:val="Heading1"/>
      <w:lvlText w:val="%1"/>
      <w:lvlJc w:val="left"/>
      <w:pPr>
        <w:ind w:left="720" w:firstLine="0"/>
      </w:pPr>
      <w:rPr>
        <w:b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start w:val="1"/>
      <w:numFmt w:val="decimal"/>
      <w:pStyle w:val="Heading2"/>
      <w:lvlText w:val="%2."/>
      <w:lvlJc w:val="left"/>
      <w:pPr>
        <w:ind w:left="720" w:firstLine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lowerLetter"/>
      <w:pStyle w:val="Heading3"/>
      <w:lvlText w:val="(%3)"/>
      <w:lvlJc w:val="left"/>
      <w:pPr>
        <w:ind w:left="288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none"/>
      <w:pStyle w:val="Heading5"/>
      <w:suff w:val="nothing"/>
      <w:lvlText w:val="  "/>
      <w:lvlJc w:val="left"/>
      <w:pPr>
        <w:ind w:left="720" w:firstLine="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none"/>
      <w:pStyle w:val="Heading6"/>
      <w:suff w:val="nothing"/>
      <w:lvlText w:val="  "/>
      <w:lvlJc w:val="left"/>
      <w:pPr>
        <w:ind w:left="720" w:firstLine="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none"/>
      <w:pStyle w:val="Heading7"/>
      <w:suff w:val="nothing"/>
      <w:lvlText w:val="  "/>
      <w:lvlJc w:val="left"/>
      <w:pPr>
        <w:ind w:left="720" w:firstLine="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none"/>
      <w:pStyle w:val="Heading8"/>
      <w:suff w:val="nothing"/>
      <w:lvlText w:val="  "/>
      <w:lvlJc w:val="left"/>
      <w:pPr>
        <w:ind w:left="720" w:firstLine="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none"/>
      <w:pStyle w:val="Heading9"/>
      <w:suff w:val="nothing"/>
      <w:lvlText w:val="  "/>
      <w:lvlJc w:val="left"/>
      <w:pPr>
        <w:ind w:left="720" w:firstLine="0"/>
      </w:pPr>
      <w:rPr>
        <w:i w:val="0"/>
        <w:strike w:val="0"/>
        <w:dstrike w:val="0"/>
        <w:color w:val="000000"/>
        <w:sz w:val="24"/>
        <w:u w:val="none"/>
        <w:effect w:val="none"/>
      </w:rPr>
    </w:lvl>
  </w:abstractNum>
  <w:num w:numId="1" w16cid:durableId="1951350322">
    <w:abstractNumId w:val="9"/>
  </w:num>
  <w:num w:numId="2" w16cid:durableId="1609237389">
    <w:abstractNumId w:val="7"/>
  </w:num>
  <w:num w:numId="3" w16cid:durableId="586547212">
    <w:abstractNumId w:val="6"/>
  </w:num>
  <w:num w:numId="4" w16cid:durableId="1198081508">
    <w:abstractNumId w:val="5"/>
  </w:num>
  <w:num w:numId="5" w16cid:durableId="1893152679">
    <w:abstractNumId w:val="4"/>
  </w:num>
  <w:num w:numId="6" w16cid:durableId="373308151">
    <w:abstractNumId w:val="8"/>
  </w:num>
  <w:num w:numId="7" w16cid:durableId="299044892">
    <w:abstractNumId w:val="3"/>
  </w:num>
  <w:num w:numId="8" w16cid:durableId="335040577">
    <w:abstractNumId w:val="2"/>
  </w:num>
  <w:num w:numId="9" w16cid:durableId="482157142">
    <w:abstractNumId w:val="1"/>
  </w:num>
  <w:num w:numId="10" w16cid:durableId="882139187">
    <w:abstractNumId w:val="0"/>
  </w:num>
  <w:num w:numId="11" w16cid:durableId="1093093024">
    <w:abstractNumId w:val="15"/>
  </w:num>
  <w:num w:numId="12" w16cid:durableId="493424064">
    <w:abstractNumId w:val="12"/>
  </w:num>
  <w:num w:numId="13" w16cid:durableId="129590275">
    <w:abstractNumId w:val="13"/>
  </w:num>
  <w:num w:numId="14" w16cid:durableId="781647930">
    <w:abstractNumId w:val="16"/>
  </w:num>
  <w:num w:numId="15" w16cid:durableId="461311433">
    <w:abstractNumId w:val="16"/>
  </w:num>
  <w:num w:numId="16" w16cid:durableId="1300184464">
    <w:abstractNumId w:val="16"/>
  </w:num>
  <w:num w:numId="17" w16cid:durableId="1201165983">
    <w:abstractNumId w:val="16"/>
  </w:num>
  <w:num w:numId="18" w16cid:durableId="846873095">
    <w:abstractNumId w:val="16"/>
  </w:num>
  <w:num w:numId="19" w16cid:durableId="149907627">
    <w:abstractNumId w:val="16"/>
  </w:num>
  <w:num w:numId="20" w16cid:durableId="732435238">
    <w:abstractNumId w:val="16"/>
  </w:num>
  <w:num w:numId="21" w16cid:durableId="946699098">
    <w:abstractNumId w:val="16"/>
  </w:num>
  <w:num w:numId="22" w16cid:durableId="1490899538">
    <w:abstractNumId w:val="16"/>
  </w:num>
  <w:num w:numId="23" w16cid:durableId="1538544523">
    <w:abstractNumId w:val="11"/>
  </w:num>
  <w:num w:numId="24" w16cid:durableId="794953192">
    <w:abstractNumId w:val="14"/>
  </w:num>
  <w:num w:numId="25" w16cid:durableId="1804885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2"/>
  </w:docVars>
  <w:rsids>
    <w:rsidRoot w:val="00FC5699"/>
    <w:rsid w:val="00164D1B"/>
    <w:rsid w:val="00185D27"/>
    <w:rsid w:val="0033614B"/>
    <w:rsid w:val="00711744"/>
    <w:rsid w:val="00762FB4"/>
    <w:rsid w:val="00834B03"/>
    <w:rsid w:val="00946835"/>
    <w:rsid w:val="009B7D7A"/>
    <w:rsid w:val="00A06FD5"/>
    <w:rsid w:val="00A409F7"/>
    <w:rsid w:val="00A7008A"/>
    <w:rsid w:val="00CB1385"/>
    <w:rsid w:val="00CB663A"/>
    <w:rsid w:val="00D63E19"/>
    <w:rsid w:val="00DB02F6"/>
    <w:rsid w:val="00E146EE"/>
    <w:rsid w:val="00E84A71"/>
    <w:rsid w:val="00F470E7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835"/>
  <w15:docId w15:val="{16BFBACA-E0B6-470A-917F-3576E22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BodyTextFirstIndent"/>
    <w:link w:val="Heading1Char"/>
    <w:uiPriority w:val="9"/>
    <w:qFormat/>
    <w:rsid w:val="00A7008A"/>
    <w:pPr>
      <w:keepNext/>
      <w:numPr>
        <w:numId w:val="14"/>
      </w:numPr>
      <w:spacing w:after="240"/>
      <w:jc w:val="both"/>
      <w:outlineLvl w:val="0"/>
    </w:pPr>
    <w:rPr>
      <w:rFonts w:eastAsiaTheme="majorEastAsia" w:cstheme="majorBidi"/>
      <w:b/>
      <w:color w:val="000000"/>
      <w:szCs w:val="32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A7008A"/>
    <w:pPr>
      <w:numPr>
        <w:ilvl w:val="1"/>
        <w:numId w:val="14"/>
      </w:numPr>
      <w:spacing w:after="240"/>
      <w:jc w:val="both"/>
      <w:outlineLvl w:val="1"/>
    </w:pPr>
    <w:rPr>
      <w:rFonts w:eastAsiaTheme="majorEastAsia" w:cstheme="majorBidi"/>
      <w:bCs/>
      <w:iCs/>
      <w:color w:val="000000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7008A"/>
    <w:pPr>
      <w:numPr>
        <w:ilvl w:val="2"/>
        <w:numId w:val="14"/>
      </w:numPr>
      <w:spacing w:after="240"/>
      <w:jc w:val="both"/>
      <w:outlineLvl w:val="2"/>
    </w:pPr>
    <w:rPr>
      <w:rFonts w:eastAsiaTheme="majorEastAsia" w:cstheme="majorBidi"/>
      <w:bCs/>
      <w:color w:val="000000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A7008A"/>
    <w:pPr>
      <w:numPr>
        <w:ilvl w:val="3"/>
        <w:numId w:val="14"/>
      </w:numPr>
      <w:spacing w:after="240"/>
      <w:outlineLvl w:val="3"/>
    </w:pPr>
    <w:rPr>
      <w:bCs/>
      <w:color w:val="000000"/>
      <w:szCs w:val="28"/>
    </w:rPr>
  </w:style>
  <w:style w:type="paragraph" w:styleId="Heading5">
    <w:name w:val="heading 5"/>
    <w:basedOn w:val="Normal"/>
    <w:next w:val="Heading4"/>
    <w:link w:val="Heading5Char"/>
    <w:uiPriority w:val="9"/>
    <w:unhideWhenUsed/>
    <w:qFormat/>
    <w:rsid w:val="00A7008A"/>
    <w:pPr>
      <w:numPr>
        <w:ilvl w:val="4"/>
        <w:numId w:val="14"/>
      </w:numPr>
      <w:spacing w:after="240"/>
      <w:outlineLvl w:val="4"/>
    </w:pPr>
    <w:rPr>
      <w:bCs/>
      <w:iCs/>
      <w:color w:val="000000"/>
      <w:szCs w:val="26"/>
    </w:rPr>
  </w:style>
  <w:style w:type="paragraph" w:styleId="Heading6">
    <w:name w:val="heading 6"/>
    <w:basedOn w:val="Normal"/>
    <w:next w:val="Heading4"/>
    <w:link w:val="Heading6Char"/>
    <w:uiPriority w:val="9"/>
    <w:unhideWhenUsed/>
    <w:qFormat/>
    <w:rsid w:val="00A7008A"/>
    <w:pPr>
      <w:numPr>
        <w:ilvl w:val="5"/>
        <w:numId w:val="14"/>
      </w:numPr>
      <w:spacing w:after="240"/>
      <w:outlineLvl w:val="5"/>
    </w:pPr>
    <w:rPr>
      <w:bCs/>
      <w:color w:val="000000"/>
      <w:szCs w:val="22"/>
    </w:rPr>
  </w:style>
  <w:style w:type="paragraph" w:styleId="Heading7">
    <w:name w:val="heading 7"/>
    <w:basedOn w:val="Normal"/>
    <w:next w:val="Heading4"/>
    <w:link w:val="Heading7Char"/>
    <w:uiPriority w:val="9"/>
    <w:unhideWhenUsed/>
    <w:qFormat/>
    <w:rsid w:val="00A7008A"/>
    <w:pPr>
      <w:numPr>
        <w:ilvl w:val="6"/>
        <w:numId w:val="14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Heading4"/>
    <w:link w:val="Heading8Char"/>
    <w:uiPriority w:val="9"/>
    <w:unhideWhenUsed/>
    <w:qFormat/>
    <w:rsid w:val="00A7008A"/>
    <w:pPr>
      <w:numPr>
        <w:ilvl w:val="7"/>
        <w:numId w:val="14"/>
      </w:numPr>
      <w:spacing w:after="240"/>
      <w:outlineLvl w:val="7"/>
    </w:pPr>
    <w:rPr>
      <w:iCs/>
      <w:color w:val="000000"/>
    </w:rPr>
  </w:style>
  <w:style w:type="paragraph" w:styleId="Heading9">
    <w:name w:val="heading 9"/>
    <w:basedOn w:val="Normal"/>
    <w:next w:val="Heading4"/>
    <w:link w:val="Heading9Char"/>
    <w:uiPriority w:val="9"/>
    <w:unhideWhenUsed/>
    <w:qFormat/>
    <w:rsid w:val="00A7008A"/>
    <w:pPr>
      <w:numPr>
        <w:ilvl w:val="8"/>
        <w:numId w:val="14"/>
      </w:numPr>
      <w:spacing w:after="240"/>
      <w:outlineLvl w:val="8"/>
    </w:pPr>
    <w:rPr>
      <w:rFonts w:eastAsiaTheme="majorEastAsia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3"/>
    <w:qFormat/>
    <w:pPr>
      <w:spacing w:after="240"/>
      <w:ind w:left="720" w:right="720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qFormat/>
    <w:pPr>
      <w:spacing w:after="24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rPr>
      <w:lang w:bidi="en-US"/>
    </w:rPr>
  </w:style>
  <w:style w:type="paragraph" w:styleId="BodyText2">
    <w:name w:val="Body Text 2"/>
    <w:basedOn w:val="Normal"/>
    <w:link w:val="BodyText2Char"/>
    <w:uiPriority w:val="1"/>
    <w:qFormat/>
    <w:pPr>
      <w:spacing w:line="480" w:lineRule="auto"/>
    </w:pPr>
    <w:rPr>
      <w:lang w:bidi="en-US"/>
    </w:rPr>
  </w:style>
  <w:style w:type="character" w:customStyle="1" w:styleId="BodyText2Char">
    <w:name w:val="Body Text 2 Char"/>
    <w:basedOn w:val="DefaultParagraphFont"/>
    <w:link w:val="BodyText2"/>
    <w:rPr>
      <w:lang w:bidi="en-US"/>
    </w:rPr>
  </w:style>
  <w:style w:type="paragraph" w:styleId="BodyTextFirstIndent">
    <w:name w:val="Body Text First Indent"/>
    <w:basedOn w:val="Normal"/>
    <w:link w:val="BodyTextFirstIndentChar"/>
    <w:uiPriority w:val="2"/>
    <w:qFormat/>
    <w:rsid w:val="00762FB4"/>
    <w:pPr>
      <w:spacing w:after="240"/>
      <w:ind w:firstLine="720"/>
      <w:jc w:val="both"/>
    </w:pPr>
    <w:rPr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762FB4"/>
    <w:rPr>
      <w:lang w:bidi="en-US"/>
    </w:rPr>
  </w:style>
  <w:style w:type="paragraph" w:styleId="BodyTextIndent">
    <w:name w:val="Body Text Indent"/>
    <w:basedOn w:val="Normal"/>
    <w:link w:val="BodyTextIndentChar"/>
    <w:uiPriority w:val="49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49"/>
    <w:rPr>
      <w:sz w:val="24"/>
      <w:szCs w:val="24"/>
      <w:lang w:bidi="en-US"/>
    </w:rPr>
  </w:style>
  <w:style w:type="paragraph" w:styleId="BodyTextFirstIndent2">
    <w:name w:val="Body Text First Indent 2"/>
    <w:basedOn w:val="Normal"/>
    <w:link w:val="BodyTextFirstIndent2Char"/>
    <w:uiPriority w:val="3"/>
    <w:qFormat/>
    <w:pPr>
      <w:spacing w:line="480" w:lineRule="auto"/>
      <w:ind w:firstLine="720"/>
    </w:pPr>
    <w:rPr>
      <w:lang w:bidi="en-US"/>
    </w:r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49"/>
    <w:pPr>
      <w:spacing w:line="480" w:lineRule="auto"/>
      <w:ind w:left="720"/>
    </w:pPr>
  </w:style>
  <w:style w:type="character" w:styleId="BookTitle">
    <w:name w:val="Book Title"/>
    <w:basedOn w:val="DefaultParagraphFont"/>
    <w:uiPriority w:val="99"/>
    <w:semiHidden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99"/>
    <w:semiHidden/>
    <w:rPr>
      <w:rFonts w:asciiTheme="minorHAnsi" w:hAnsiTheme="minorHAnsi"/>
      <w:b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49"/>
  </w:style>
  <w:style w:type="paragraph" w:customStyle="1" w:styleId="HangingIndent">
    <w:name w:val="Hanging Indent"/>
    <w:basedOn w:val="Normal"/>
    <w:uiPriority w:val="50"/>
    <w:pPr>
      <w:spacing w:after="240"/>
      <w:ind w:left="720" w:hanging="720"/>
    </w:pPr>
  </w:style>
  <w:style w:type="paragraph" w:styleId="Signature">
    <w:name w:val="Signature"/>
    <w:basedOn w:val="Normal"/>
    <w:link w:val="SignatureChar"/>
    <w:uiPriority w:val="14"/>
    <w:qFormat/>
    <w:pPr>
      <w:keepLines/>
      <w:tabs>
        <w:tab w:val="left" w:pos="5040"/>
        <w:tab w:val="right" w:pos="9360"/>
      </w:tabs>
      <w:spacing w:after="720"/>
      <w:ind w:left="4320"/>
    </w:pPr>
  </w:style>
  <w:style w:type="paragraph" w:customStyle="1" w:styleId="HangingIndent1">
    <w:name w:val="Hanging Indent 1&quot;"/>
    <w:basedOn w:val="Normal"/>
    <w:uiPriority w:val="50"/>
    <w:pPr>
      <w:spacing w:after="240"/>
      <w:ind w:left="2160" w:hanging="720"/>
    </w:pPr>
  </w:style>
  <w:style w:type="paragraph" w:customStyle="1" w:styleId="IndentFirstLine">
    <w:name w:val="Indent First Line"/>
    <w:basedOn w:val="Normal"/>
    <w:uiPriority w:val="51"/>
    <w:pPr>
      <w:spacing w:after="240"/>
      <w:ind w:left="720" w:firstLine="720"/>
    </w:pPr>
  </w:style>
  <w:style w:type="paragraph" w:customStyle="1" w:styleId="Indent1FirstLine">
    <w:name w:val="Indent 1&quot; First Line"/>
    <w:basedOn w:val="Normal"/>
    <w:uiPriority w:val="51"/>
    <w:pPr>
      <w:spacing w:after="240"/>
      <w:ind w:left="1440" w:firstLine="720"/>
    </w:pPr>
  </w:style>
  <w:style w:type="character" w:customStyle="1" w:styleId="Heading1Char">
    <w:name w:val="Heading 1 Char"/>
    <w:basedOn w:val="DefaultParagraphFont"/>
    <w:link w:val="Heading1"/>
    <w:uiPriority w:val="9"/>
    <w:rsid w:val="00A7008A"/>
    <w:rPr>
      <w:rFonts w:eastAsiaTheme="majorEastAsia" w:cstheme="majorBidi"/>
      <w:b/>
      <w:color w:val="00000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Cs/>
      <w:color w:val="00000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Cs/>
      <w:iCs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Cs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iCs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/>
      <w:color w:val="000000"/>
      <w:szCs w:val="22"/>
    </w:rPr>
  </w:style>
  <w:style w:type="character" w:customStyle="1" w:styleId="SignatureChar">
    <w:name w:val="Signature Char"/>
    <w:basedOn w:val="DefaultParagraphFont"/>
    <w:link w:val="Signature"/>
    <w:uiPriority w:val="64"/>
  </w:style>
  <w:style w:type="paragraph" w:customStyle="1" w:styleId="TitleB">
    <w:name w:val="TitleB"/>
    <w:basedOn w:val="Normal"/>
    <w:uiPriority w:val="8"/>
    <w:qFormat/>
    <w:pPr>
      <w:keepNext/>
      <w:spacing w:after="240"/>
      <w:jc w:val="center"/>
    </w:pPr>
    <w:rPr>
      <w:b/>
    </w:rPr>
  </w:style>
  <w:style w:type="character" w:styleId="IntenseEmphasis">
    <w:name w:val="Intense Emphasis"/>
    <w:basedOn w:val="DefaultParagraphFont"/>
    <w:uiPriority w:val="99"/>
    <w:semiHidden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rFonts w:asciiTheme="minorHAnsi" w:hAnsiTheme="minorHAnsi"/>
      <w:b/>
      <w:i/>
      <w:szCs w:val="22"/>
    </w:rPr>
  </w:style>
  <w:style w:type="character" w:styleId="IntenseReference">
    <w:name w:val="Intense Reference"/>
    <w:basedOn w:val="DefaultParagraphFont"/>
    <w:uiPriority w:val="99"/>
    <w:semiHidden/>
    <w:rPr>
      <w:b/>
      <w:sz w:val="24"/>
      <w:u w:val="single"/>
    </w:rPr>
  </w:style>
  <w:style w:type="paragraph" w:styleId="ListParagraph">
    <w:name w:val="List Paragraph"/>
    <w:basedOn w:val="Normal"/>
    <w:uiPriority w:val="34"/>
    <w:semiHidden/>
    <w:rsid w:val="00711744"/>
    <w:pPr>
      <w:spacing w:after="240"/>
      <w:jc w:val="both"/>
    </w:pPr>
  </w:style>
  <w:style w:type="paragraph" w:styleId="NoSpacing">
    <w:name w:val="No Spacing"/>
    <w:basedOn w:val="Normal"/>
    <w:uiPriority w:val="69"/>
    <w:qFormat/>
    <w:rPr>
      <w:szCs w:val="32"/>
    </w:rPr>
  </w:style>
  <w:style w:type="paragraph" w:styleId="Quote">
    <w:name w:val="Quote"/>
    <w:basedOn w:val="Normal"/>
    <w:link w:val="QuoteChar"/>
    <w:uiPriority w:val="6"/>
    <w:qFormat/>
    <w:pPr>
      <w:spacing w:after="240"/>
      <w:ind w:left="1440" w:right="1440"/>
    </w:pPr>
    <w:rPr>
      <w:lang w:bidi="en-US"/>
    </w:rPr>
  </w:style>
  <w:style w:type="character" w:customStyle="1" w:styleId="QuoteChar">
    <w:name w:val="Quote Char"/>
    <w:basedOn w:val="DefaultParagraphFont"/>
    <w:link w:val="Quote"/>
    <w:uiPriority w:val="9"/>
    <w:rPr>
      <w:lang w:bidi="en-US"/>
    </w:rPr>
  </w:style>
  <w:style w:type="character" w:styleId="Strong">
    <w:name w:val="Strong"/>
    <w:basedOn w:val="DefaultParagraphFont"/>
    <w:uiPriority w:val="99"/>
    <w:semiHidden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pPr>
      <w:keepNext/>
      <w:spacing w:after="240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eastAsiaTheme="majorEastAsia"/>
      <w:b/>
    </w:rPr>
  </w:style>
  <w:style w:type="character" w:styleId="SubtleEmphasis">
    <w:name w:val="Subtle Emphasis"/>
    <w:uiPriority w:val="99"/>
    <w:semiHidden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99"/>
    <w:semiHidden/>
    <w:rPr>
      <w:sz w:val="24"/>
      <w:szCs w:val="24"/>
      <w:u w:val="single"/>
    </w:rPr>
  </w:style>
  <w:style w:type="table" w:styleId="TableGrid">
    <w:name w:val="Table Grid"/>
    <w:basedOn w:val="TableNormal"/>
    <w:uiPriority w:val="59"/>
    <w:rPr>
      <w:rFonts w:asciiTheme="majorHAnsi" w:hAnsiTheme="maj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7"/>
    <w:qFormat/>
    <w:pPr>
      <w:keepNext/>
      <w:spacing w:after="240"/>
      <w:jc w:val="center"/>
    </w:pPr>
    <w:rPr>
      <w:rFonts w:eastAsiaTheme="majorEastAsia"/>
      <w:bCs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9"/>
    <w:rPr>
      <w:rFonts w:eastAsiaTheme="majorEastAsia"/>
      <w:bCs/>
      <w:szCs w:val="32"/>
      <w:lang w:bidi="en-US"/>
    </w:rPr>
  </w:style>
  <w:style w:type="paragraph" w:customStyle="1" w:styleId="TitleBC">
    <w:name w:val="TitleBC"/>
    <w:basedOn w:val="Normal"/>
    <w:uiPriority w:val="10"/>
    <w:qFormat/>
    <w:pPr>
      <w:keepNext/>
      <w:spacing w:after="240"/>
      <w:jc w:val="center"/>
    </w:pPr>
    <w:rPr>
      <w:b/>
      <w:caps/>
    </w:rPr>
  </w:style>
  <w:style w:type="paragraph" w:customStyle="1" w:styleId="TitleBCU">
    <w:name w:val="TitleBCU"/>
    <w:basedOn w:val="Normal"/>
    <w:uiPriority w:val="11"/>
    <w:qFormat/>
    <w:pPr>
      <w:keepNext/>
      <w:spacing w:after="240"/>
      <w:jc w:val="center"/>
    </w:pPr>
    <w:rPr>
      <w:b/>
      <w:caps/>
      <w:u w:val="single"/>
    </w:rPr>
  </w:style>
  <w:style w:type="paragraph" w:customStyle="1" w:styleId="TitleC">
    <w:name w:val="TitleC"/>
    <w:basedOn w:val="Normal"/>
    <w:uiPriority w:val="9"/>
    <w:qFormat/>
    <w:pPr>
      <w:keepNext/>
      <w:spacing w:after="240"/>
      <w:jc w:val="center"/>
    </w:pPr>
    <w:rPr>
      <w:caps/>
    </w:rPr>
  </w:style>
  <w:style w:type="paragraph" w:customStyle="1" w:styleId="TitleLeft">
    <w:name w:val="TitleLeft"/>
    <w:basedOn w:val="Normal"/>
    <w:uiPriority w:val="12"/>
    <w:qFormat/>
    <w:pPr>
      <w:keepNext/>
      <w:spacing w:after="24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BodyTextFirst1">
    <w:name w:val="Body Text First 1&quot;"/>
    <w:basedOn w:val="Normal"/>
    <w:uiPriority w:val="49"/>
    <w:pPr>
      <w:spacing w:after="240"/>
      <w:ind w:firstLine="1440"/>
    </w:pPr>
  </w:style>
  <w:style w:type="paragraph" w:customStyle="1" w:styleId="BodyText2First1">
    <w:name w:val="Body Text 2 First 1&quot;"/>
    <w:basedOn w:val="Normal"/>
    <w:uiPriority w:val="49"/>
    <w:pPr>
      <w:spacing w:line="480" w:lineRule="auto"/>
      <w:ind w:firstLine="1440"/>
    </w:pPr>
  </w:style>
  <w:style w:type="paragraph" w:customStyle="1" w:styleId="HangingIndent5">
    <w:name w:val="Hanging Indent .5&quot;"/>
    <w:basedOn w:val="Normal"/>
    <w:uiPriority w:val="50"/>
    <w:pPr>
      <w:spacing w:after="24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1385"/>
  </w:style>
  <w:style w:type="paragraph" w:styleId="BodyText3">
    <w:name w:val="Body Text 3"/>
    <w:basedOn w:val="Normal"/>
    <w:link w:val="BodyText3Char"/>
    <w:uiPriority w:val="99"/>
    <w:semiHidden/>
    <w:unhideWhenUsed/>
    <w:rsid w:val="00CB1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38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13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138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38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B13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1385"/>
  </w:style>
  <w:style w:type="paragraph" w:styleId="CommentText">
    <w:name w:val="annotation text"/>
    <w:basedOn w:val="Normal"/>
    <w:link w:val="CommentTextChar"/>
    <w:uiPriority w:val="99"/>
    <w:semiHidden/>
    <w:unhideWhenUsed/>
    <w:rsid w:val="00CB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8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385"/>
  </w:style>
  <w:style w:type="character" w:customStyle="1" w:styleId="DateChar">
    <w:name w:val="Date Char"/>
    <w:basedOn w:val="DefaultParagraphFont"/>
    <w:link w:val="Date"/>
    <w:uiPriority w:val="99"/>
    <w:semiHidden/>
    <w:rsid w:val="00CB1385"/>
  </w:style>
  <w:style w:type="paragraph" w:styleId="DocumentMap">
    <w:name w:val="Document Map"/>
    <w:basedOn w:val="Normal"/>
    <w:link w:val="DocumentMapChar"/>
    <w:uiPriority w:val="99"/>
    <w:semiHidden/>
    <w:unhideWhenUsed/>
    <w:rsid w:val="00CB138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38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13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1385"/>
  </w:style>
  <w:style w:type="paragraph" w:styleId="EndnoteText">
    <w:name w:val="endnote text"/>
    <w:basedOn w:val="Normal"/>
    <w:link w:val="EndnoteTextChar"/>
    <w:uiPriority w:val="99"/>
    <w:semiHidden/>
    <w:unhideWhenUsed/>
    <w:rsid w:val="00CB13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38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13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1385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13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13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38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38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138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138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138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138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138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138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138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138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138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138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CB138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13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13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13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138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138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138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138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138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138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138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13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13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13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13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138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138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138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138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138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B1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138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1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1385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B1385"/>
  </w:style>
  <w:style w:type="paragraph" w:styleId="NormalIndent">
    <w:name w:val="Normal Indent"/>
    <w:basedOn w:val="Normal"/>
    <w:uiPriority w:val="99"/>
    <w:semiHidden/>
    <w:unhideWhenUsed/>
    <w:rsid w:val="00CB13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13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1385"/>
  </w:style>
  <w:style w:type="paragraph" w:styleId="PlainText">
    <w:name w:val="Plain Text"/>
    <w:basedOn w:val="Normal"/>
    <w:link w:val="PlainTextChar"/>
    <w:uiPriority w:val="99"/>
    <w:semiHidden/>
    <w:unhideWhenUsed/>
    <w:rsid w:val="00CB13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38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13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138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B13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1385"/>
  </w:style>
  <w:style w:type="paragraph" w:styleId="TOAHeading">
    <w:name w:val="toa heading"/>
    <w:basedOn w:val="Normal"/>
    <w:next w:val="Normal"/>
    <w:uiPriority w:val="99"/>
    <w:semiHidden/>
    <w:unhideWhenUsed/>
    <w:rsid w:val="00CB138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38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13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138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138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138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138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138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138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1385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.dotx" TargetMode="External"/></Relationships>
</file>

<file path=word/theme/theme1.xml><?xml version="1.0" encoding="utf-8"?>
<a:theme xmlns:a="http://schemas.openxmlformats.org/drawingml/2006/main" name="New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ThemeFontSc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87C1E64353E4B959FFD70B3B0A0AC" ma:contentTypeVersion="1" ma:contentTypeDescription="Create a new document." ma:contentTypeScope="" ma:versionID="32fd9423989821b263ed6bf861b58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7F257-D5A8-4106-84A1-0C500BD3B1D3}"/>
</file>

<file path=customXml/itemProps2.xml><?xml version="1.0" encoding="utf-8"?>
<ds:datastoreItem xmlns:ds="http://schemas.openxmlformats.org/officeDocument/2006/customXml" ds:itemID="{7ED363CC-FF52-49C3-81AE-92484CF34FF5}"/>
</file>

<file path=customXml/itemProps3.xml><?xml version="1.0" encoding="utf-8"?>
<ds:datastoreItem xmlns:ds="http://schemas.openxmlformats.org/officeDocument/2006/customXml" ds:itemID="{1302A7E5-65C8-4A18-86EF-EBCC9FCDF488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Marla</dc:creator>
  <cp:lastModifiedBy>Nicholson, Marla</cp:lastModifiedBy>
  <cp:revision>2</cp:revision>
  <dcterms:created xsi:type="dcterms:W3CDTF">2022-08-17T18:59:00Z</dcterms:created>
  <dcterms:modified xsi:type="dcterms:W3CDTF">2022-08-17T18:59:00Z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099900.16170 EMF_US 88287702v2</vt:lpwstr>
  </property>
  <property fmtid="{D5CDD505-2E9C-101B-9397-08002B2CF9AE}" pid="3" name="ContentTypeId">
    <vt:lpwstr>0x010100EF887C1E64353E4B959FFD70B3B0A0AC</vt:lpwstr>
  </property>
</Properties>
</file>